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368" w:rsidRDefault="00DA1368" w:rsidP="0041756D">
      <w:pPr>
        <w:pStyle w:val="1"/>
        <w:ind w:left="4320" w:firstLine="720"/>
        <w:contextualSpacing/>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w:t>
      </w:r>
    </w:p>
    <w:p w:rsidR="002C6F85" w:rsidRPr="002C6F85" w:rsidRDefault="002C6F85" w:rsidP="002C6F85"/>
    <w:p w:rsidR="0041756D" w:rsidRDefault="0041756D" w:rsidP="0041756D">
      <w:pPr>
        <w:pStyle w:val="1"/>
        <w:contextualSpacing/>
        <w:rPr>
          <w:rFonts w:ascii="Times New Roman" w:hAnsi="Times New Roman" w:cs="Times New Roman"/>
          <w:color w:val="auto"/>
          <w:sz w:val="28"/>
          <w:szCs w:val="28"/>
        </w:rPr>
      </w:pPr>
      <w:r w:rsidRPr="00D44CD3">
        <w:rPr>
          <w:rFonts w:ascii="Times New Roman" w:hAnsi="Times New Roman" w:cs="Times New Roman"/>
          <w:color w:val="auto"/>
          <w:sz w:val="28"/>
          <w:szCs w:val="28"/>
        </w:rPr>
        <w:t xml:space="preserve">МЕТОДИКА </w:t>
      </w:r>
    </w:p>
    <w:p w:rsidR="00C9198E" w:rsidRPr="00D44CD3" w:rsidRDefault="0041756D" w:rsidP="0041756D">
      <w:pPr>
        <w:pStyle w:val="1"/>
        <w:contextualSpacing/>
        <w:rPr>
          <w:rFonts w:ascii="Times New Roman" w:hAnsi="Times New Roman" w:cs="Times New Roman"/>
          <w:color w:val="auto"/>
          <w:sz w:val="28"/>
          <w:szCs w:val="28"/>
        </w:rPr>
      </w:pPr>
      <w:r w:rsidRPr="00D44CD3">
        <w:rPr>
          <w:rFonts w:ascii="Times New Roman" w:hAnsi="Times New Roman" w:cs="Times New Roman"/>
          <w:color w:val="auto"/>
          <w:sz w:val="28"/>
          <w:szCs w:val="28"/>
        </w:rPr>
        <w:t>РАСПРЕДЕЛЕНИЯ И ПРАВИЛА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bookmarkStart w:id="0" w:name="sub_5"/>
      <w:r w:rsidRPr="00D44CD3">
        <w:rPr>
          <w:rFonts w:ascii="Times New Roman" w:hAnsi="Times New Roman" w:cs="Times New Roman"/>
          <w:color w:val="auto"/>
          <w:sz w:val="28"/>
          <w:szCs w:val="28"/>
        </w:rPr>
        <w:t>1. Общие положения</w:t>
      </w:r>
    </w:p>
    <w:bookmarkEnd w:id="0"/>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bookmarkStart w:id="1" w:name="sub_6"/>
      <w:r w:rsidRPr="00D44CD3">
        <w:rPr>
          <w:rFonts w:ascii="Times New Roman" w:hAnsi="Times New Roman" w:cs="Times New Roman"/>
          <w:sz w:val="28"/>
          <w:szCs w:val="28"/>
        </w:rPr>
        <w:t xml:space="preserve">1.1. Методика распределения и правила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(далее - Методика и правила) разработаны в соответствии со </w:t>
      </w:r>
      <w:r w:rsidRPr="00D44CD3">
        <w:rPr>
          <w:rStyle w:val="a4"/>
          <w:rFonts w:ascii="Times New Roman" w:hAnsi="Times New Roman" w:cs="Times New Roman"/>
          <w:color w:val="auto"/>
          <w:sz w:val="28"/>
          <w:szCs w:val="28"/>
        </w:rPr>
        <w:t>статьей 139.1</w:t>
      </w:r>
      <w:r w:rsidRPr="00D44CD3">
        <w:rPr>
          <w:rFonts w:ascii="Times New Roman" w:hAnsi="Times New Roman" w:cs="Times New Roman"/>
          <w:sz w:val="28"/>
          <w:szCs w:val="28"/>
        </w:rPr>
        <w:t xml:space="preserve"> Бюджетного кодекса Российской Федерации, </w:t>
      </w:r>
      <w:r w:rsidR="00E05CA1" w:rsidRPr="00E05CA1">
        <w:rPr>
          <w:rStyle w:val="a4"/>
          <w:rFonts w:ascii="Times New Roman" w:hAnsi="Times New Roman" w:cs="Times New Roman"/>
          <w:color w:val="auto"/>
          <w:sz w:val="28"/>
          <w:szCs w:val="28"/>
        </w:rPr>
        <w:t>Законом Ярославской области от 10.07.2025 N 33-з «О межбюджетных отношениях»</w:t>
      </w:r>
      <w:bookmarkStart w:id="2" w:name="_GoBack"/>
      <w:bookmarkEnd w:id="2"/>
      <w:r w:rsidRPr="00D44CD3">
        <w:rPr>
          <w:rFonts w:ascii="Times New Roman" w:hAnsi="Times New Roman" w:cs="Times New Roman"/>
          <w:sz w:val="28"/>
          <w:szCs w:val="28"/>
        </w:rPr>
        <w:t xml:space="preserve"> и устанавливают цели, условия и порядок распределения и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(далее - иной межбюджетный трансферт).</w:t>
      </w:r>
    </w:p>
    <w:p w:rsidR="00C9198E" w:rsidRPr="00D44CD3" w:rsidRDefault="003F6B6E" w:rsidP="0041756D">
      <w:pPr>
        <w:contextualSpacing/>
        <w:rPr>
          <w:rFonts w:ascii="Times New Roman" w:hAnsi="Times New Roman" w:cs="Times New Roman"/>
          <w:sz w:val="28"/>
          <w:szCs w:val="28"/>
        </w:rPr>
      </w:pPr>
      <w:bookmarkStart w:id="3" w:name="sub_7"/>
      <w:bookmarkEnd w:id="1"/>
      <w:r w:rsidRPr="00D44CD3">
        <w:rPr>
          <w:rFonts w:ascii="Times New Roman" w:hAnsi="Times New Roman" w:cs="Times New Roman"/>
          <w:sz w:val="28"/>
          <w:szCs w:val="28"/>
        </w:rPr>
        <w:t xml:space="preserve">1.2. Распределение и предоставление иного межбюджетного трансферта осуществляются в рамках реализации мероприятий ведомственного проекта "Развитие отраслей и техническая модернизация агропромышленного комплекса" </w:t>
      </w:r>
      <w:r w:rsidRPr="00D44CD3">
        <w:rPr>
          <w:rStyle w:val="a4"/>
          <w:rFonts w:ascii="Times New Roman" w:hAnsi="Times New Roman" w:cs="Times New Roman"/>
          <w:color w:val="auto"/>
          <w:sz w:val="28"/>
          <w:szCs w:val="28"/>
        </w:rPr>
        <w:t>государственной программы</w:t>
      </w:r>
      <w:r w:rsidRPr="00D44CD3">
        <w:rPr>
          <w:rFonts w:ascii="Times New Roman" w:hAnsi="Times New Roman" w:cs="Times New Roman"/>
          <w:sz w:val="28"/>
          <w:szCs w:val="28"/>
        </w:rPr>
        <w:t xml:space="preserve"> Ярославской области "Развитие сельского хозяйства в Ярославской области" на 2024 - 2030 годы, утвержденной </w:t>
      </w:r>
      <w:r w:rsidRPr="00D44CD3">
        <w:rPr>
          <w:rStyle w:val="a4"/>
          <w:rFonts w:ascii="Times New Roman" w:hAnsi="Times New Roman" w:cs="Times New Roman"/>
          <w:color w:val="auto"/>
          <w:sz w:val="28"/>
          <w:szCs w:val="28"/>
        </w:rPr>
        <w:t>постановлением</w:t>
      </w:r>
      <w:r w:rsidRPr="00D44CD3">
        <w:rPr>
          <w:rFonts w:ascii="Times New Roman" w:hAnsi="Times New Roman" w:cs="Times New Roman"/>
          <w:sz w:val="28"/>
          <w:szCs w:val="28"/>
        </w:rPr>
        <w:t xml:space="preserve"> Правительства Ярославской области от 25.03.2024 N 353-п "Об утверждении государственной программы Ярославской области "Развитие сельского хозяйства в Ярославской области" на 2024 - 2030 годы" (далее - государственная программа).</w:t>
      </w:r>
    </w:p>
    <w:p w:rsidR="00C9198E" w:rsidRPr="00D44CD3" w:rsidRDefault="003F6B6E" w:rsidP="0041756D">
      <w:pPr>
        <w:contextualSpacing/>
        <w:rPr>
          <w:rFonts w:ascii="Times New Roman" w:hAnsi="Times New Roman" w:cs="Times New Roman"/>
          <w:sz w:val="28"/>
          <w:szCs w:val="28"/>
        </w:rPr>
      </w:pPr>
      <w:bookmarkStart w:id="4" w:name="sub_8"/>
      <w:bookmarkEnd w:id="3"/>
      <w:r w:rsidRPr="00D44CD3">
        <w:rPr>
          <w:rFonts w:ascii="Times New Roman" w:hAnsi="Times New Roman" w:cs="Times New Roman"/>
          <w:sz w:val="28"/>
          <w:szCs w:val="28"/>
        </w:rPr>
        <w:t>1.3. Главным распорядителем бюджетных средств при распределении и предоставлении иного межбюджетного трансферта является министерство агропромышленного комплекса и потребительского рынка Ярославской области (далее - министерство).</w:t>
      </w:r>
    </w:p>
    <w:p w:rsidR="00C9198E" w:rsidRPr="00D44CD3" w:rsidRDefault="003F6B6E" w:rsidP="0041756D">
      <w:pPr>
        <w:contextualSpacing/>
        <w:rPr>
          <w:rFonts w:ascii="Times New Roman" w:hAnsi="Times New Roman" w:cs="Times New Roman"/>
          <w:sz w:val="28"/>
          <w:szCs w:val="28"/>
        </w:rPr>
      </w:pPr>
      <w:bookmarkStart w:id="5" w:name="sub_9"/>
      <w:bookmarkEnd w:id="4"/>
      <w:r w:rsidRPr="00D44CD3">
        <w:rPr>
          <w:rFonts w:ascii="Times New Roman" w:hAnsi="Times New Roman" w:cs="Times New Roman"/>
          <w:sz w:val="28"/>
          <w:szCs w:val="28"/>
        </w:rPr>
        <w:t>1.4. Целью предоставления иного межбюджетного трансферта является ликвидация очагов произрастания борщевика Сосновского на территории Ярославской области.</w:t>
      </w:r>
    </w:p>
    <w:p w:rsidR="00C9198E" w:rsidRPr="00D44CD3" w:rsidRDefault="003F6B6E" w:rsidP="0041756D">
      <w:pPr>
        <w:contextualSpacing/>
        <w:rPr>
          <w:rFonts w:ascii="Times New Roman" w:hAnsi="Times New Roman" w:cs="Times New Roman"/>
          <w:sz w:val="28"/>
          <w:szCs w:val="28"/>
        </w:rPr>
      </w:pPr>
      <w:bookmarkStart w:id="6" w:name="sub_10"/>
      <w:bookmarkEnd w:id="5"/>
      <w:r w:rsidRPr="00D44CD3">
        <w:rPr>
          <w:rFonts w:ascii="Times New Roman" w:hAnsi="Times New Roman" w:cs="Times New Roman"/>
          <w:sz w:val="28"/>
          <w:szCs w:val="28"/>
        </w:rPr>
        <w:t xml:space="preserve">1.5. Иной межбюджетный трансферт предоставляется из областного бюджета посредством </w:t>
      </w:r>
      <w:proofErr w:type="spellStart"/>
      <w:r w:rsidRPr="00D44CD3">
        <w:rPr>
          <w:rFonts w:ascii="Times New Roman" w:hAnsi="Times New Roman" w:cs="Times New Roman"/>
          <w:sz w:val="28"/>
          <w:szCs w:val="28"/>
        </w:rPr>
        <w:t>софинансирования</w:t>
      </w:r>
      <w:proofErr w:type="spellEnd"/>
      <w:r w:rsidRPr="00D44CD3">
        <w:rPr>
          <w:rFonts w:ascii="Times New Roman" w:hAnsi="Times New Roman" w:cs="Times New Roman"/>
          <w:sz w:val="28"/>
          <w:szCs w:val="28"/>
        </w:rPr>
        <w:t xml:space="preserve"> в полном объеме расходных обязательств муниципальных образований Ярославской области (далее - муниципальные образования) по реализации полномочий, связанных с проведением мероприятий по борьбе с борщевиком Сосновского.</w:t>
      </w:r>
    </w:p>
    <w:p w:rsidR="00C9198E" w:rsidRPr="00D44CD3" w:rsidRDefault="003F6B6E" w:rsidP="0041756D">
      <w:pPr>
        <w:contextualSpacing/>
        <w:rPr>
          <w:rFonts w:ascii="Times New Roman" w:hAnsi="Times New Roman" w:cs="Times New Roman"/>
          <w:sz w:val="28"/>
          <w:szCs w:val="28"/>
        </w:rPr>
      </w:pPr>
      <w:bookmarkStart w:id="7" w:name="sub_11"/>
      <w:bookmarkEnd w:id="6"/>
      <w:r w:rsidRPr="00D44CD3">
        <w:rPr>
          <w:rFonts w:ascii="Times New Roman" w:hAnsi="Times New Roman" w:cs="Times New Roman"/>
          <w:sz w:val="28"/>
          <w:szCs w:val="28"/>
        </w:rPr>
        <w:t xml:space="preserve">1.6. Получателями иного межбюджетного трансферта являются </w:t>
      </w:r>
      <w:r w:rsidRPr="00D44CD3">
        <w:rPr>
          <w:rFonts w:ascii="Times New Roman" w:hAnsi="Times New Roman" w:cs="Times New Roman"/>
          <w:sz w:val="28"/>
          <w:szCs w:val="28"/>
        </w:rPr>
        <w:lastRenderedPageBreak/>
        <w:t>муниципальные образования.</w:t>
      </w:r>
    </w:p>
    <w:p w:rsidR="00C9198E" w:rsidRPr="00D44CD3" w:rsidRDefault="003F6B6E" w:rsidP="0041756D">
      <w:pPr>
        <w:contextualSpacing/>
        <w:rPr>
          <w:rFonts w:ascii="Times New Roman" w:hAnsi="Times New Roman" w:cs="Times New Roman"/>
          <w:sz w:val="28"/>
          <w:szCs w:val="28"/>
        </w:rPr>
      </w:pPr>
      <w:bookmarkStart w:id="8" w:name="sub_12"/>
      <w:bookmarkEnd w:id="7"/>
      <w:r w:rsidRPr="00D44CD3">
        <w:rPr>
          <w:rFonts w:ascii="Times New Roman" w:hAnsi="Times New Roman" w:cs="Times New Roman"/>
          <w:sz w:val="28"/>
          <w:szCs w:val="28"/>
        </w:rPr>
        <w:t>1.7. Иной межбюджетный трансферт предоставляется при выполнении следующих условий:</w:t>
      </w:r>
    </w:p>
    <w:bookmarkEnd w:id="8"/>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1.7.1. Выполнение работ по уничтожению борщевика Сосновского в период с 01 апреля до 01 сентября года предоставления иного межбюджетного трансферта.</w:t>
      </w:r>
    </w:p>
    <w:p w:rsidR="00C9198E" w:rsidRPr="00D44CD3" w:rsidRDefault="003F6B6E" w:rsidP="0041756D">
      <w:pPr>
        <w:contextualSpacing/>
        <w:rPr>
          <w:rFonts w:ascii="Times New Roman" w:hAnsi="Times New Roman" w:cs="Times New Roman"/>
          <w:sz w:val="28"/>
          <w:szCs w:val="28"/>
        </w:rPr>
      </w:pPr>
      <w:bookmarkStart w:id="9" w:name="sub_172"/>
      <w:r w:rsidRPr="00D44CD3">
        <w:rPr>
          <w:rFonts w:ascii="Times New Roman" w:hAnsi="Times New Roman" w:cs="Times New Roman"/>
          <w:sz w:val="28"/>
          <w:szCs w:val="28"/>
        </w:rPr>
        <w:t>1.7.2. Выполнение работ по уничтожению борщевика Сосновского на земельных участках:</w:t>
      </w:r>
    </w:p>
    <w:bookmarkEnd w:id="9"/>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находящихся в муниципальной собственности;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государственная собственность на которые не разграничена, а полномочия по распоряжению такими земельными участками отнесены к компетенции муниципального образования.</w:t>
      </w:r>
    </w:p>
    <w:p w:rsidR="00C9198E" w:rsidRPr="00D44CD3" w:rsidRDefault="003F6B6E" w:rsidP="0041756D">
      <w:pPr>
        <w:contextualSpacing/>
        <w:rPr>
          <w:rFonts w:ascii="Times New Roman" w:hAnsi="Times New Roman" w:cs="Times New Roman"/>
          <w:sz w:val="28"/>
          <w:szCs w:val="28"/>
        </w:rPr>
      </w:pPr>
      <w:bookmarkStart w:id="10" w:name="sub_173"/>
      <w:r w:rsidRPr="00D44CD3">
        <w:rPr>
          <w:rFonts w:ascii="Times New Roman" w:hAnsi="Times New Roman" w:cs="Times New Roman"/>
          <w:sz w:val="28"/>
          <w:szCs w:val="28"/>
        </w:rPr>
        <w:t>1.7.3. Работы по уничтожению борщевика Сосновского выполнены с применением одного из следующих способов обработки:</w:t>
      </w:r>
    </w:p>
    <w:bookmarkEnd w:id="10"/>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 химический (заключается в опрыскивании борщевика Сосновского гербицидами в соответствии с действующим Государственным каталогом пестицидов и </w:t>
      </w:r>
      <w:proofErr w:type="spellStart"/>
      <w:r w:rsidRPr="00D44CD3">
        <w:rPr>
          <w:rFonts w:ascii="Times New Roman" w:hAnsi="Times New Roman" w:cs="Times New Roman"/>
          <w:sz w:val="28"/>
          <w:szCs w:val="28"/>
        </w:rPr>
        <w:t>агрохимикатов</w:t>
      </w:r>
      <w:proofErr w:type="spellEnd"/>
      <w:r w:rsidRPr="00D44CD3">
        <w:rPr>
          <w:rFonts w:ascii="Times New Roman" w:hAnsi="Times New Roman" w:cs="Times New Roman"/>
          <w:sz w:val="28"/>
          <w:szCs w:val="28"/>
        </w:rPr>
        <w:t>, разрешенных к применению на территории Российской Федерации);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механический (заключается в скашивании или срезании вегетативной массы борщевика. Способ включает скашивание, обрезку бутонов и цветов, выкапывание и уборку сухих остатков растения);</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смешанный (представляет собой сочетание механической и химической обработки).</w:t>
      </w:r>
    </w:p>
    <w:p w:rsidR="00C9198E" w:rsidRPr="00D44CD3" w:rsidRDefault="003F6B6E" w:rsidP="0041756D">
      <w:pPr>
        <w:contextualSpacing/>
        <w:rPr>
          <w:rFonts w:ascii="Times New Roman" w:hAnsi="Times New Roman" w:cs="Times New Roman"/>
          <w:sz w:val="28"/>
          <w:szCs w:val="28"/>
        </w:rPr>
      </w:pPr>
      <w:bookmarkStart w:id="11" w:name="sub_174"/>
      <w:r w:rsidRPr="00D44CD3">
        <w:rPr>
          <w:rFonts w:ascii="Times New Roman" w:hAnsi="Times New Roman" w:cs="Times New Roman"/>
          <w:sz w:val="28"/>
          <w:szCs w:val="28"/>
        </w:rPr>
        <w:t>1.7.4. Размещение сведений об очагах распространения борщевика Сосновского в государственной информационной системе Ярославской области "</w:t>
      </w:r>
      <w:r w:rsidRPr="00D44CD3">
        <w:rPr>
          <w:rStyle w:val="a4"/>
          <w:rFonts w:ascii="Times New Roman" w:hAnsi="Times New Roman" w:cs="Times New Roman"/>
          <w:color w:val="auto"/>
          <w:sz w:val="28"/>
          <w:szCs w:val="28"/>
        </w:rPr>
        <w:t>Портал</w:t>
      </w:r>
      <w:r w:rsidRPr="00D44CD3">
        <w:rPr>
          <w:rFonts w:ascii="Times New Roman" w:hAnsi="Times New Roman" w:cs="Times New Roman"/>
          <w:sz w:val="28"/>
          <w:szCs w:val="28"/>
        </w:rPr>
        <w:t xml:space="preserve"> инфраструктуры пространственных данных Ярославской области" в порядке, определенном </w:t>
      </w:r>
      <w:r w:rsidRPr="00D44CD3">
        <w:rPr>
          <w:rStyle w:val="a4"/>
          <w:rFonts w:ascii="Times New Roman" w:hAnsi="Times New Roman" w:cs="Times New Roman"/>
          <w:color w:val="auto"/>
          <w:sz w:val="28"/>
          <w:szCs w:val="28"/>
        </w:rPr>
        <w:t>Регламентом</w:t>
      </w:r>
      <w:r w:rsidRPr="00D44CD3">
        <w:rPr>
          <w:rFonts w:ascii="Times New Roman" w:hAnsi="Times New Roman" w:cs="Times New Roman"/>
          <w:sz w:val="28"/>
          <w:szCs w:val="28"/>
        </w:rPr>
        <w:t xml:space="preserve"> эксплуатации государственной информационной системы Ярославской области "Портал инфраструктуры пространственных данных Ярославской области", утвержденным </w:t>
      </w:r>
      <w:r w:rsidRPr="00D44CD3">
        <w:rPr>
          <w:rStyle w:val="a4"/>
          <w:rFonts w:ascii="Times New Roman" w:hAnsi="Times New Roman" w:cs="Times New Roman"/>
          <w:color w:val="auto"/>
          <w:sz w:val="28"/>
          <w:szCs w:val="28"/>
        </w:rPr>
        <w:t>постановлением</w:t>
      </w:r>
      <w:r w:rsidRPr="00D44CD3">
        <w:rPr>
          <w:rFonts w:ascii="Times New Roman" w:hAnsi="Times New Roman" w:cs="Times New Roman"/>
          <w:sz w:val="28"/>
          <w:szCs w:val="28"/>
        </w:rPr>
        <w:t xml:space="preserve"> Правительства Ярославской области от 15.06.2017 N 472-п "О вводе в постоянную эксплуатацию государственной информационной системы Ярославской области "Портал инфраструктуры пространственных данных Ярославской области".</w:t>
      </w:r>
    </w:p>
    <w:bookmarkEnd w:id="11"/>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В государственной информационной системе Ярославской области "</w:t>
      </w:r>
      <w:r w:rsidRPr="00D44CD3">
        <w:rPr>
          <w:rStyle w:val="a4"/>
          <w:rFonts w:ascii="Times New Roman" w:hAnsi="Times New Roman" w:cs="Times New Roman"/>
          <w:color w:val="auto"/>
          <w:sz w:val="28"/>
          <w:szCs w:val="28"/>
        </w:rPr>
        <w:t>Портал</w:t>
      </w:r>
      <w:r w:rsidRPr="00D44CD3">
        <w:rPr>
          <w:rFonts w:ascii="Times New Roman" w:hAnsi="Times New Roman" w:cs="Times New Roman"/>
          <w:sz w:val="28"/>
          <w:szCs w:val="28"/>
        </w:rPr>
        <w:t xml:space="preserve"> инфраструктуры пространственных данных Ярославской области", в разделе "Природа и экология", по результату обработки из расчета не менее 3 фотографий на 1 гектар размещаются следующие фотоматериалы, отражающие всю площадь произрастания борщевика Сосновского в соответствии с электронными формами веб-интерфейса:</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фотографии до обработки;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фотографии во время обработки;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фотографии после обработки.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Фотографии должны быть сделаны до, во время и после обработки растения. Фотографии должны отображать панорамное изображение земельного участка, засоренного борщевиком Сосновского, с указанием даты, времени и географических координат.</w:t>
      </w:r>
    </w:p>
    <w:p w:rsidR="00C9198E" w:rsidRPr="00D44CD3" w:rsidRDefault="003F6B6E" w:rsidP="0041756D">
      <w:pPr>
        <w:contextualSpacing/>
        <w:rPr>
          <w:rFonts w:ascii="Times New Roman" w:hAnsi="Times New Roman" w:cs="Times New Roman"/>
          <w:sz w:val="28"/>
          <w:szCs w:val="28"/>
        </w:rPr>
      </w:pPr>
      <w:bookmarkStart w:id="12" w:name="sub_175"/>
      <w:r w:rsidRPr="00D44CD3">
        <w:rPr>
          <w:rFonts w:ascii="Times New Roman" w:hAnsi="Times New Roman" w:cs="Times New Roman"/>
          <w:sz w:val="28"/>
          <w:szCs w:val="28"/>
        </w:rPr>
        <w:lastRenderedPageBreak/>
        <w:t xml:space="preserve">1.7.5. Наличие утвержденной муниципальной программы, предусматривающей мероприятия, связанные с выполнением работ по уничтожению борщевика Сосновского, а также соответствие мероприятий указанной программы требованиям </w:t>
      </w:r>
      <w:r w:rsidRPr="00D44CD3">
        <w:rPr>
          <w:rStyle w:val="a4"/>
          <w:rFonts w:ascii="Times New Roman" w:hAnsi="Times New Roman" w:cs="Times New Roman"/>
          <w:color w:val="auto"/>
          <w:sz w:val="28"/>
          <w:szCs w:val="28"/>
        </w:rPr>
        <w:t>государственной программы</w:t>
      </w:r>
      <w:r w:rsidRPr="00D44CD3">
        <w:rPr>
          <w:rFonts w:ascii="Times New Roman" w:hAnsi="Times New Roman" w:cs="Times New Roman"/>
          <w:sz w:val="28"/>
          <w:szCs w:val="28"/>
        </w:rPr>
        <w:t>.</w:t>
      </w:r>
    </w:p>
    <w:p w:rsidR="00C9198E" w:rsidRPr="00D44CD3" w:rsidRDefault="003F6B6E" w:rsidP="0041756D">
      <w:pPr>
        <w:contextualSpacing/>
        <w:rPr>
          <w:rFonts w:ascii="Times New Roman" w:hAnsi="Times New Roman" w:cs="Times New Roman"/>
          <w:sz w:val="28"/>
          <w:szCs w:val="28"/>
        </w:rPr>
      </w:pPr>
      <w:bookmarkStart w:id="13" w:name="sub_176"/>
      <w:bookmarkEnd w:id="12"/>
      <w:r w:rsidRPr="00D44CD3">
        <w:rPr>
          <w:rFonts w:ascii="Times New Roman" w:hAnsi="Times New Roman" w:cs="Times New Roman"/>
          <w:sz w:val="28"/>
          <w:szCs w:val="28"/>
        </w:rPr>
        <w:t>1.7.6. Наличие соглашения о предоставлении иного межбюджетного трансферта, заключенного между министерством и органом местного самоуправления муниципального образования (далее - соглашение).</w:t>
      </w:r>
    </w:p>
    <w:p w:rsidR="00C9198E" w:rsidRPr="00D44CD3" w:rsidRDefault="003F6B6E" w:rsidP="0041756D">
      <w:pPr>
        <w:contextualSpacing/>
        <w:rPr>
          <w:rFonts w:ascii="Times New Roman" w:hAnsi="Times New Roman" w:cs="Times New Roman"/>
          <w:sz w:val="28"/>
          <w:szCs w:val="28"/>
        </w:rPr>
      </w:pPr>
      <w:bookmarkStart w:id="14" w:name="sub_177"/>
      <w:bookmarkEnd w:id="13"/>
      <w:r w:rsidRPr="00D44CD3">
        <w:rPr>
          <w:rFonts w:ascii="Times New Roman" w:hAnsi="Times New Roman" w:cs="Times New Roman"/>
          <w:sz w:val="28"/>
          <w:szCs w:val="28"/>
        </w:rPr>
        <w:t xml:space="preserve">1.7.7. Соблюдение муниципальными образованиями цели предоставления иного межбюджетного трансферта, указанной в </w:t>
      </w:r>
      <w:r w:rsidRPr="00D44CD3">
        <w:rPr>
          <w:rStyle w:val="a4"/>
          <w:rFonts w:ascii="Times New Roman" w:hAnsi="Times New Roman" w:cs="Times New Roman"/>
          <w:color w:val="auto"/>
          <w:sz w:val="28"/>
          <w:szCs w:val="28"/>
        </w:rPr>
        <w:t>пункте 1.4</w:t>
      </w:r>
      <w:r w:rsidRPr="00D44CD3">
        <w:rPr>
          <w:rFonts w:ascii="Times New Roman" w:hAnsi="Times New Roman" w:cs="Times New Roman"/>
          <w:sz w:val="28"/>
          <w:szCs w:val="28"/>
        </w:rPr>
        <w:t xml:space="preserve"> настоящего раздела Методики и правил.</w:t>
      </w:r>
    </w:p>
    <w:p w:rsidR="00C9198E" w:rsidRPr="00D44CD3" w:rsidRDefault="003F6B6E" w:rsidP="0041756D">
      <w:pPr>
        <w:contextualSpacing/>
        <w:rPr>
          <w:rFonts w:ascii="Times New Roman" w:hAnsi="Times New Roman" w:cs="Times New Roman"/>
          <w:sz w:val="28"/>
          <w:szCs w:val="28"/>
        </w:rPr>
      </w:pPr>
      <w:bookmarkStart w:id="15" w:name="sub_178"/>
      <w:bookmarkEnd w:id="14"/>
      <w:r w:rsidRPr="00D44CD3">
        <w:rPr>
          <w:rFonts w:ascii="Times New Roman" w:hAnsi="Times New Roman" w:cs="Times New Roman"/>
          <w:sz w:val="28"/>
          <w:szCs w:val="28"/>
        </w:rPr>
        <w:t xml:space="preserve">1.7.8. Достижение результата использования иного межбюджетного трансферта, установленного </w:t>
      </w:r>
      <w:r w:rsidRPr="00D44CD3">
        <w:rPr>
          <w:rStyle w:val="a4"/>
          <w:rFonts w:ascii="Times New Roman" w:hAnsi="Times New Roman" w:cs="Times New Roman"/>
          <w:color w:val="auto"/>
          <w:sz w:val="28"/>
          <w:szCs w:val="28"/>
        </w:rPr>
        <w:t>пунктом 4.1 раздела 4</w:t>
      </w:r>
      <w:r w:rsidRPr="00D44CD3">
        <w:rPr>
          <w:rFonts w:ascii="Times New Roman" w:hAnsi="Times New Roman" w:cs="Times New Roman"/>
          <w:sz w:val="28"/>
          <w:szCs w:val="28"/>
        </w:rPr>
        <w:t xml:space="preserve"> Методики и правил.</w:t>
      </w:r>
    </w:p>
    <w:p w:rsidR="00C9198E" w:rsidRPr="00D44CD3" w:rsidRDefault="003F6B6E" w:rsidP="0041756D">
      <w:pPr>
        <w:contextualSpacing/>
        <w:rPr>
          <w:rFonts w:ascii="Times New Roman" w:hAnsi="Times New Roman" w:cs="Times New Roman"/>
          <w:sz w:val="28"/>
          <w:szCs w:val="28"/>
        </w:rPr>
      </w:pPr>
      <w:bookmarkStart w:id="16" w:name="sub_13"/>
      <w:bookmarkEnd w:id="15"/>
      <w:r w:rsidRPr="00D44CD3">
        <w:rPr>
          <w:rFonts w:ascii="Times New Roman" w:hAnsi="Times New Roman" w:cs="Times New Roman"/>
          <w:sz w:val="28"/>
          <w:szCs w:val="28"/>
        </w:rPr>
        <w:t xml:space="preserve">1.8. Уровень </w:t>
      </w:r>
      <w:proofErr w:type="spellStart"/>
      <w:r w:rsidRPr="00D44CD3">
        <w:rPr>
          <w:rFonts w:ascii="Times New Roman" w:hAnsi="Times New Roman" w:cs="Times New Roman"/>
          <w:sz w:val="28"/>
          <w:szCs w:val="28"/>
        </w:rPr>
        <w:t>софинансирования</w:t>
      </w:r>
      <w:proofErr w:type="spellEnd"/>
      <w:r w:rsidRPr="00D44CD3">
        <w:rPr>
          <w:rFonts w:ascii="Times New Roman" w:hAnsi="Times New Roman" w:cs="Times New Roman"/>
          <w:sz w:val="28"/>
          <w:szCs w:val="28"/>
        </w:rPr>
        <w:t xml:space="preserve"> объема расходного обязательства муниципального образования из областного бюджета не устанавливается.</w:t>
      </w:r>
    </w:p>
    <w:p w:rsidR="00C9198E" w:rsidRPr="00D44CD3" w:rsidRDefault="003F6B6E" w:rsidP="0041756D">
      <w:pPr>
        <w:contextualSpacing/>
        <w:rPr>
          <w:rFonts w:ascii="Times New Roman" w:hAnsi="Times New Roman" w:cs="Times New Roman"/>
          <w:sz w:val="28"/>
          <w:szCs w:val="28"/>
        </w:rPr>
      </w:pPr>
      <w:bookmarkStart w:id="17" w:name="sub_14"/>
      <w:bookmarkEnd w:id="16"/>
      <w:r w:rsidRPr="00D44CD3">
        <w:rPr>
          <w:rFonts w:ascii="Times New Roman" w:hAnsi="Times New Roman" w:cs="Times New Roman"/>
          <w:sz w:val="28"/>
          <w:szCs w:val="28"/>
        </w:rPr>
        <w:t>1.9. Муниципальные образования подают в министерство заявки на планирование иного межбюджетного трансферта в очередном финансовом году и плановом периоде (далее - заявки на планирование) до 01 июля текущего года.</w:t>
      </w:r>
    </w:p>
    <w:p w:rsidR="00C9198E" w:rsidRPr="00D44CD3" w:rsidRDefault="003F6B6E" w:rsidP="0041756D">
      <w:pPr>
        <w:contextualSpacing/>
        <w:rPr>
          <w:rFonts w:ascii="Times New Roman" w:hAnsi="Times New Roman" w:cs="Times New Roman"/>
          <w:sz w:val="28"/>
          <w:szCs w:val="28"/>
        </w:rPr>
      </w:pPr>
      <w:bookmarkStart w:id="18" w:name="sub_15"/>
      <w:bookmarkEnd w:id="17"/>
      <w:r w:rsidRPr="00D44CD3">
        <w:rPr>
          <w:rFonts w:ascii="Times New Roman" w:hAnsi="Times New Roman" w:cs="Times New Roman"/>
          <w:sz w:val="28"/>
          <w:szCs w:val="28"/>
        </w:rPr>
        <w:t xml:space="preserve">1.10. Заявка на планирование составляется по форме согласно </w:t>
      </w:r>
      <w:r w:rsidRPr="00D44CD3">
        <w:rPr>
          <w:rStyle w:val="a4"/>
          <w:rFonts w:ascii="Times New Roman" w:hAnsi="Times New Roman" w:cs="Times New Roman"/>
          <w:color w:val="auto"/>
          <w:sz w:val="28"/>
          <w:szCs w:val="28"/>
        </w:rPr>
        <w:t>приложению 1</w:t>
      </w:r>
      <w:r w:rsidRPr="00D44CD3">
        <w:rPr>
          <w:rFonts w:ascii="Times New Roman" w:hAnsi="Times New Roman" w:cs="Times New Roman"/>
          <w:sz w:val="28"/>
          <w:szCs w:val="28"/>
        </w:rPr>
        <w:t xml:space="preserve"> к Методике и правилам.</w:t>
      </w:r>
    </w:p>
    <w:p w:rsidR="00C9198E" w:rsidRPr="00D44CD3" w:rsidRDefault="003F6B6E" w:rsidP="0041756D">
      <w:pPr>
        <w:contextualSpacing/>
        <w:rPr>
          <w:rFonts w:ascii="Times New Roman" w:hAnsi="Times New Roman" w:cs="Times New Roman"/>
          <w:sz w:val="28"/>
          <w:szCs w:val="28"/>
        </w:rPr>
      </w:pPr>
      <w:bookmarkStart w:id="19" w:name="sub_111"/>
      <w:bookmarkEnd w:id="18"/>
      <w:r w:rsidRPr="00D44CD3">
        <w:rPr>
          <w:rFonts w:ascii="Times New Roman" w:hAnsi="Times New Roman" w:cs="Times New Roman"/>
          <w:sz w:val="28"/>
          <w:szCs w:val="28"/>
        </w:rPr>
        <w:t>1.11. Заявка на планирование подписывается главой муниципального образования или его заместителем и подается в министерство на бумажном носителе.</w:t>
      </w:r>
    </w:p>
    <w:p w:rsidR="00C9198E" w:rsidRPr="00D44CD3" w:rsidRDefault="003F6B6E" w:rsidP="0041756D">
      <w:pPr>
        <w:contextualSpacing/>
        <w:rPr>
          <w:rFonts w:ascii="Times New Roman" w:hAnsi="Times New Roman" w:cs="Times New Roman"/>
          <w:sz w:val="28"/>
          <w:szCs w:val="28"/>
        </w:rPr>
      </w:pPr>
      <w:bookmarkStart w:id="20" w:name="sub_112"/>
      <w:bookmarkEnd w:id="19"/>
      <w:r w:rsidRPr="00D44CD3">
        <w:rPr>
          <w:rFonts w:ascii="Times New Roman" w:hAnsi="Times New Roman" w:cs="Times New Roman"/>
          <w:sz w:val="28"/>
          <w:szCs w:val="28"/>
        </w:rPr>
        <w:t>1.12. Датой представления муниципальным образованием заявки на планирование считается дата ее регистрации. Заявка на планирование регистрируется министерством в день ее поступления.</w:t>
      </w:r>
    </w:p>
    <w:p w:rsidR="00C9198E" w:rsidRPr="00D44CD3" w:rsidRDefault="003F6B6E" w:rsidP="0041756D">
      <w:pPr>
        <w:contextualSpacing/>
        <w:rPr>
          <w:rFonts w:ascii="Times New Roman" w:hAnsi="Times New Roman" w:cs="Times New Roman"/>
          <w:sz w:val="28"/>
          <w:szCs w:val="28"/>
        </w:rPr>
      </w:pPr>
      <w:bookmarkStart w:id="21" w:name="sub_113"/>
      <w:bookmarkEnd w:id="20"/>
      <w:r w:rsidRPr="00D44CD3">
        <w:rPr>
          <w:rFonts w:ascii="Times New Roman" w:hAnsi="Times New Roman" w:cs="Times New Roman"/>
          <w:sz w:val="28"/>
          <w:szCs w:val="28"/>
        </w:rPr>
        <w:t>1.13. Министерство проверяет заявку на планирование в течение 30 календарных дней со дня ее регистрации.</w:t>
      </w:r>
    </w:p>
    <w:p w:rsidR="00C9198E" w:rsidRPr="00D44CD3" w:rsidRDefault="003F6B6E" w:rsidP="0041756D">
      <w:pPr>
        <w:contextualSpacing/>
        <w:rPr>
          <w:rFonts w:ascii="Times New Roman" w:hAnsi="Times New Roman" w:cs="Times New Roman"/>
          <w:sz w:val="28"/>
          <w:szCs w:val="28"/>
        </w:rPr>
      </w:pPr>
      <w:bookmarkStart w:id="22" w:name="sub_114"/>
      <w:bookmarkEnd w:id="21"/>
      <w:r w:rsidRPr="00D44CD3">
        <w:rPr>
          <w:rFonts w:ascii="Times New Roman" w:hAnsi="Times New Roman" w:cs="Times New Roman"/>
          <w:sz w:val="28"/>
          <w:szCs w:val="28"/>
        </w:rPr>
        <w:t>1.14. В срок не позднее 1 рабочего дня, следующего за днем окончания срока проверки заявки на планирование, министерство посредством системы межведомственного электронного документооборота уведомляет муниципальное образование о принятии площади, засоренной борщевиком Сосновского, к обработке в следующем финансовом году.</w:t>
      </w:r>
    </w:p>
    <w:p w:rsidR="00C9198E" w:rsidRPr="00D44CD3" w:rsidRDefault="003F6B6E" w:rsidP="0041756D">
      <w:pPr>
        <w:contextualSpacing/>
        <w:rPr>
          <w:rFonts w:ascii="Times New Roman" w:hAnsi="Times New Roman" w:cs="Times New Roman"/>
          <w:sz w:val="28"/>
          <w:szCs w:val="28"/>
        </w:rPr>
      </w:pPr>
      <w:bookmarkStart w:id="23" w:name="sub_115"/>
      <w:bookmarkEnd w:id="22"/>
      <w:r w:rsidRPr="00D44CD3">
        <w:rPr>
          <w:rFonts w:ascii="Times New Roman" w:hAnsi="Times New Roman" w:cs="Times New Roman"/>
          <w:sz w:val="28"/>
          <w:szCs w:val="28"/>
        </w:rPr>
        <w:t xml:space="preserve">1.15. </w:t>
      </w:r>
      <w:r w:rsidR="00DA1368" w:rsidRPr="00DA1368">
        <w:t xml:space="preserve"> </w:t>
      </w:r>
      <w:r w:rsidR="00DA1368" w:rsidRPr="00DA1368">
        <w:rPr>
          <w:rFonts w:ascii="Times New Roman" w:hAnsi="Times New Roman" w:cs="Times New Roman"/>
          <w:sz w:val="28"/>
          <w:szCs w:val="28"/>
        </w:rPr>
        <w:t>Муниципальные образования вправе в любое время до наступления дня окончания срока приема заявок на планирование внести изменения в ранее направленную заявку на планирование</w:t>
      </w:r>
    </w:p>
    <w:p w:rsidR="00C9198E" w:rsidRPr="00D44CD3" w:rsidRDefault="003F6B6E" w:rsidP="0041756D">
      <w:pPr>
        <w:contextualSpacing/>
        <w:rPr>
          <w:rFonts w:ascii="Times New Roman" w:hAnsi="Times New Roman" w:cs="Times New Roman"/>
          <w:sz w:val="28"/>
          <w:szCs w:val="28"/>
        </w:rPr>
      </w:pPr>
      <w:bookmarkStart w:id="24" w:name="sub_116"/>
      <w:bookmarkEnd w:id="23"/>
      <w:r w:rsidRPr="00D44CD3">
        <w:rPr>
          <w:rFonts w:ascii="Times New Roman" w:hAnsi="Times New Roman" w:cs="Times New Roman"/>
          <w:sz w:val="28"/>
          <w:szCs w:val="28"/>
        </w:rPr>
        <w:t>1.16. Отзыв заявки на планирование не является препятствием для повторного направления муниципальным образованием заявки на планирование до окончания срока приема заявок на планирование.</w:t>
      </w:r>
    </w:p>
    <w:p w:rsidR="00C9198E" w:rsidRPr="00D44CD3" w:rsidRDefault="003F6B6E" w:rsidP="0041756D">
      <w:pPr>
        <w:contextualSpacing/>
        <w:rPr>
          <w:rFonts w:ascii="Times New Roman" w:hAnsi="Times New Roman" w:cs="Times New Roman"/>
          <w:sz w:val="28"/>
          <w:szCs w:val="28"/>
        </w:rPr>
      </w:pPr>
      <w:bookmarkStart w:id="25" w:name="sub_117"/>
      <w:bookmarkEnd w:id="24"/>
      <w:r w:rsidRPr="00D44CD3">
        <w:rPr>
          <w:rFonts w:ascii="Times New Roman" w:hAnsi="Times New Roman" w:cs="Times New Roman"/>
          <w:sz w:val="28"/>
          <w:szCs w:val="28"/>
        </w:rPr>
        <w:t xml:space="preserve">1.17. Отбор муниципальных образований для предоставления иного межбюджетного трансферта в очередном финансовом году осуществляется без проведения конкурса, при соблюдении условий предоставления иного межбюджетного трансферта, указанных в </w:t>
      </w:r>
      <w:hyperlink w:anchor="sub_11" w:history="1">
        <w:r w:rsidRPr="00D44CD3">
          <w:rPr>
            <w:rStyle w:val="a4"/>
            <w:rFonts w:ascii="Times New Roman" w:hAnsi="Times New Roman" w:cs="Times New Roman"/>
            <w:color w:val="auto"/>
            <w:sz w:val="28"/>
            <w:szCs w:val="28"/>
          </w:rPr>
          <w:t>пункте 1.6</w:t>
        </w:r>
      </w:hyperlink>
      <w:r w:rsidRPr="00D44CD3">
        <w:rPr>
          <w:rFonts w:ascii="Times New Roman" w:hAnsi="Times New Roman" w:cs="Times New Roman"/>
          <w:sz w:val="28"/>
          <w:szCs w:val="28"/>
        </w:rPr>
        <w:t xml:space="preserve"> настоящего раздела Методики и правил, на основании заявки на планирование, указанной в </w:t>
      </w:r>
      <w:r w:rsidRPr="00D44CD3">
        <w:rPr>
          <w:rStyle w:val="a4"/>
          <w:rFonts w:ascii="Times New Roman" w:hAnsi="Times New Roman" w:cs="Times New Roman"/>
          <w:color w:val="auto"/>
          <w:sz w:val="28"/>
          <w:szCs w:val="28"/>
        </w:rPr>
        <w:t>пункте 1.9</w:t>
      </w:r>
      <w:r w:rsidRPr="00D44CD3">
        <w:rPr>
          <w:rFonts w:ascii="Times New Roman" w:hAnsi="Times New Roman" w:cs="Times New Roman"/>
          <w:sz w:val="28"/>
          <w:szCs w:val="28"/>
        </w:rPr>
        <w:t xml:space="preserve"> настоящего раздела Методики и правил.</w:t>
      </w:r>
    </w:p>
    <w:p w:rsidR="00C9198E" w:rsidRPr="00D44CD3" w:rsidRDefault="003F6B6E" w:rsidP="0041756D">
      <w:pPr>
        <w:pStyle w:val="1"/>
        <w:contextualSpacing/>
        <w:rPr>
          <w:rFonts w:ascii="Times New Roman" w:hAnsi="Times New Roman" w:cs="Times New Roman"/>
          <w:color w:val="auto"/>
          <w:sz w:val="28"/>
          <w:szCs w:val="28"/>
        </w:rPr>
      </w:pPr>
      <w:bookmarkStart w:id="26" w:name="sub_16"/>
      <w:bookmarkEnd w:id="25"/>
      <w:r w:rsidRPr="00D44CD3">
        <w:rPr>
          <w:rFonts w:ascii="Times New Roman" w:hAnsi="Times New Roman" w:cs="Times New Roman"/>
          <w:color w:val="auto"/>
          <w:sz w:val="28"/>
          <w:szCs w:val="28"/>
        </w:rPr>
        <w:t>2. Распределение иного межбюджетного трансферта</w:t>
      </w:r>
    </w:p>
    <w:bookmarkEnd w:id="26"/>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bookmarkStart w:id="27" w:name="sub_17"/>
      <w:r w:rsidRPr="00D44CD3">
        <w:rPr>
          <w:rFonts w:ascii="Times New Roman" w:hAnsi="Times New Roman" w:cs="Times New Roman"/>
          <w:sz w:val="28"/>
          <w:szCs w:val="28"/>
        </w:rPr>
        <w:t>2.1. Распределение иного межбюджетного трансферта между бюджетами муниципальных образований утверждается законом о бюджете на очередной финансовый год и плановый период.</w:t>
      </w:r>
    </w:p>
    <w:p w:rsidR="00C9198E" w:rsidRPr="00D44CD3" w:rsidRDefault="003F6B6E" w:rsidP="0041756D">
      <w:pPr>
        <w:contextualSpacing/>
        <w:rPr>
          <w:rFonts w:ascii="Times New Roman" w:hAnsi="Times New Roman" w:cs="Times New Roman"/>
          <w:sz w:val="28"/>
          <w:szCs w:val="28"/>
        </w:rPr>
      </w:pPr>
      <w:bookmarkStart w:id="28" w:name="sub_18"/>
      <w:bookmarkEnd w:id="27"/>
      <w:r w:rsidRPr="00D44CD3">
        <w:rPr>
          <w:rFonts w:ascii="Times New Roman" w:hAnsi="Times New Roman" w:cs="Times New Roman"/>
          <w:sz w:val="28"/>
          <w:szCs w:val="28"/>
        </w:rPr>
        <w:t>2.2. Размер иного межбюджетного трансферта, выделяемого соответствующему муниципальному образованию для реализации мероприятий по борьбе с борщевиком Сосновского (</w:t>
      </w:r>
      <w:proofErr w:type="spellStart"/>
      <w:r w:rsidRPr="00D44CD3">
        <w:rPr>
          <w:rFonts w:ascii="Times New Roman" w:hAnsi="Times New Roman" w:cs="Times New Roman"/>
          <w:sz w:val="28"/>
          <w:szCs w:val="28"/>
        </w:rPr>
        <w:t>Ti</w:t>
      </w:r>
      <w:proofErr w:type="spellEnd"/>
      <w:r w:rsidRPr="00D44CD3">
        <w:rPr>
          <w:rFonts w:ascii="Times New Roman" w:hAnsi="Times New Roman" w:cs="Times New Roman"/>
          <w:sz w:val="28"/>
          <w:szCs w:val="28"/>
        </w:rPr>
        <w:t>), рассчитывается по формуле:</w:t>
      </w:r>
    </w:p>
    <w:bookmarkEnd w:id="28"/>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Ti</w:t>
      </w:r>
      <w:proofErr w:type="spellEnd"/>
      <w:r w:rsidRPr="00D44CD3">
        <w:rPr>
          <w:rFonts w:ascii="Times New Roman" w:hAnsi="Times New Roman" w:cs="Times New Roman"/>
          <w:sz w:val="28"/>
          <w:szCs w:val="28"/>
        </w:rPr>
        <w:t xml:space="preserve"> = S1i </w:t>
      </w:r>
      <w:r w:rsidR="00384289" w:rsidRPr="00D44CD3">
        <w:rPr>
          <w:rFonts w:ascii="Times New Roman" w:hAnsi="Times New Roman" w:cs="Times New Roman"/>
          <w:noProof/>
          <w:sz w:val="28"/>
          <w:szCs w:val="28"/>
        </w:rPr>
        <w:drawing>
          <wp:inline distT="0" distB="0" distL="0" distR="0">
            <wp:extent cx="1143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D44CD3">
        <w:rPr>
          <w:rFonts w:ascii="Times New Roman" w:hAnsi="Times New Roman" w:cs="Times New Roman"/>
          <w:sz w:val="28"/>
          <w:szCs w:val="28"/>
        </w:rPr>
        <w:t xml:space="preserve"> N,</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где:</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S1i - площадь территории, подлежащей обработке от засорения борщевиком Сосновского органом местного самоуправления i-</w:t>
      </w:r>
      <w:proofErr w:type="spellStart"/>
      <w:r w:rsidRPr="00D44CD3">
        <w:rPr>
          <w:rFonts w:ascii="Times New Roman" w:hAnsi="Times New Roman" w:cs="Times New Roman"/>
          <w:sz w:val="28"/>
          <w:szCs w:val="28"/>
        </w:rPr>
        <w:t>го</w:t>
      </w:r>
      <w:proofErr w:type="spellEnd"/>
      <w:r w:rsidRPr="00D44CD3">
        <w:rPr>
          <w:rFonts w:ascii="Times New Roman" w:hAnsi="Times New Roman" w:cs="Times New Roman"/>
          <w:sz w:val="28"/>
          <w:szCs w:val="28"/>
        </w:rPr>
        <w:t xml:space="preserve"> муниципального образования в очередном финансовом году, на 01 июля текущего года, согласованная министерством в соответствии с </w:t>
      </w:r>
      <w:r w:rsidRPr="00D44CD3">
        <w:rPr>
          <w:rStyle w:val="a4"/>
          <w:rFonts w:ascii="Times New Roman" w:hAnsi="Times New Roman" w:cs="Times New Roman"/>
          <w:color w:val="auto"/>
          <w:sz w:val="28"/>
          <w:szCs w:val="28"/>
        </w:rPr>
        <w:t>пунктом 1.10 раздела 1</w:t>
      </w:r>
      <w:r w:rsidRPr="00D44CD3">
        <w:rPr>
          <w:rFonts w:ascii="Times New Roman" w:hAnsi="Times New Roman" w:cs="Times New Roman"/>
          <w:sz w:val="28"/>
          <w:szCs w:val="28"/>
        </w:rPr>
        <w:t xml:space="preserve"> Методики и правил, гектаров;</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N - норматив затрат на выполнение мероприятий по борьбе с борщевиком Сосновского на 1 гектаре территории, засоренной борщевиком Сосновского, утвержденный приказом министерства, рублей.</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bookmarkStart w:id="29" w:name="sub_23"/>
      <w:r w:rsidRPr="00D44CD3">
        <w:rPr>
          <w:rFonts w:ascii="Times New Roman" w:hAnsi="Times New Roman" w:cs="Times New Roman"/>
          <w:color w:val="auto"/>
          <w:sz w:val="28"/>
          <w:szCs w:val="28"/>
        </w:rPr>
        <w:t>3. Правила предоставления иного межбюджетного трансферта</w:t>
      </w:r>
    </w:p>
    <w:bookmarkEnd w:id="29"/>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bookmarkStart w:id="30" w:name="sub_24"/>
      <w:r w:rsidRPr="00D44CD3">
        <w:rPr>
          <w:rFonts w:ascii="Times New Roman" w:hAnsi="Times New Roman" w:cs="Times New Roman"/>
          <w:sz w:val="28"/>
          <w:szCs w:val="28"/>
        </w:rPr>
        <w:t xml:space="preserve">3.1. Иной межбюджетный трансферт предоставляется на основании соглашения, заключенного по </w:t>
      </w:r>
      <w:r w:rsidRPr="00D44CD3">
        <w:rPr>
          <w:rStyle w:val="a4"/>
          <w:rFonts w:ascii="Times New Roman" w:hAnsi="Times New Roman" w:cs="Times New Roman"/>
          <w:color w:val="auto"/>
          <w:sz w:val="28"/>
          <w:szCs w:val="28"/>
        </w:rPr>
        <w:t>форме</w:t>
      </w:r>
      <w:r w:rsidRPr="00D44CD3">
        <w:rPr>
          <w:rFonts w:ascii="Times New Roman" w:hAnsi="Times New Roman" w:cs="Times New Roman"/>
          <w:sz w:val="28"/>
          <w:szCs w:val="28"/>
        </w:rPr>
        <w:t xml:space="preserve">, утвержденной </w:t>
      </w:r>
      <w:r w:rsidRPr="00D44CD3">
        <w:rPr>
          <w:rStyle w:val="a4"/>
          <w:rFonts w:ascii="Times New Roman" w:hAnsi="Times New Roman" w:cs="Times New Roman"/>
          <w:color w:val="auto"/>
          <w:sz w:val="28"/>
          <w:szCs w:val="28"/>
        </w:rPr>
        <w:t>приказом</w:t>
      </w:r>
      <w:r w:rsidRPr="00D44CD3">
        <w:rPr>
          <w:rFonts w:ascii="Times New Roman" w:hAnsi="Times New Roman" w:cs="Times New Roman"/>
          <w:sz w:val="28"/>
          <w:szCs w:val="28"/>
        </w:rPr>
        <w:t xml:space="preserve"> департамента финансов 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C9198E" w:rsidRPr="00D44CD3" w:rsidRDefault="003F6B6E" w:rsidP="0041756D">
      <w:pPr>
        <w:contextualSpacing/>
        <w:rPr>
          <w:rFonts w:ascii="Times New Roman" w:hAnsi="Times New Roman" w:cs="Times New Roman"/>
          <w:sz w:val="28"/>
          <w:szCs w:val="28"/>
        </w:rPr>
      </w:pPr>
      <w:bookmarkStart w:id="31" w:name="sub_25"/>
      <w:bookmarkEnd w:id="30"/>
      <w:r w:rsidRPr="00D44CD3">
        <w:rPr>
          <w:rFonts w:ascii="Times New Roman" w:hAnsi="Times New Roman" w:cs="Times New Roman"/>
          <w:sz w:val="28"/>
          <w:szCs w:val="28"/>
        </w:rPr>
        <w:t>3.2. Соглашение заключается между министерством и муниципальными образованиями в срок до 15 февраля очередного финансового года.</w:t>
      </w:r>
    </w:p>
    <w:bookmarkEnd w:id="31"/>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Соглашение заключается на срок, который не может быть менее срока, на который в установленном порядке утверждено распределение иного межбюджетного трансферта.</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Внесение в соглашение изменений, предусматривающих ухудшение значений результатов использования иного межбюджетного трансферта,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 если выполнение условий предоставления иного межбюджетного трансферта оказалось невозможным вследствие обстоятельств непреодолимой силы в соответствии с </w:t>
      </w:r>
      <w:r w:rsidRPr="00D44CD3">
        <w:rPr>
          <w:rStyle w:val="a4"/>
          <w:rFonts w:ascii="Times New Roman" w:hAnsi="Times New Roman" w:cs="Times New Roman"/>
          <w:color w:val="auto"/>
          <w:sz w:val="28"/>
          <w:szCs w:val="28"/>
        </w:rPr>
        <w:t>пунктом 3 статьи 401</w:t>
      </w:r>
      <w:r w:rsidRPr="00D44CD3">
        <w:rPr>
          <w:rFonts w:ascii="Times New Roman" w:hAnsi="Times New Roman" w:cs="Times New Roman"/>
          <w:sz w:val="28"/>
          <w:szCs w:val="28"/>
        </w:rPr>
        <w:t xml:space="preserve"> Гражданского кодекса Российской Федерации;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 в случае изменения значений целевых показателей </w:t>
      </w:r>
      <w:r w:rsidRPr="00D44CD3">
        <w:rPr>
          <w:rStyle w:val="a4"/>
          <w:rFonts w:ascii="Times New Roman" w:hAnsi="Times New Roman" w:cs="Times New Roman"/>
          <w:color w:val="auto"/>
          <w:sz w:val="28"/>
          <w:szCs w:val="28"/>
        </w:rPr>
        <w:t>государственной программы</w:t>
      </w:r>
      <w:r w:rsidRPr="00D44CD3">
        <w:rPr>
          <w:rFonts w:ascii="Times New Roman" w:hAnsi="Times New Roman" w:cs="Times New Roman"/>
          <w:sz w:val="28"/>
          <w:szCs w:val="28"/>
        </w:rPr>
        <w:t>;</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в случае сокращения размера иного межбюджетного трансферта.</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К обстоятельствам непреодолимой силы не относятся такие </w:t>
      </w:r>
      <w:r w:rsidRPr="00D44CD3">
        <w:rPr>
          <w:rFonts w:ascii="Times New Roman" w:hAnsi="Times New Roman" w:cs="Times New Roman"/>
          <w:sz w:val="28"/>
          <w:szCs w:val="28"/>
        </w:rPr>
        <w:lastRenderedPageBreak/>
        <w:t>предпринимательские риски, как нарушение обязанностей со стороны контрагентов получателя иного межбюджетного трансферта, отсутствие на рынке необходимых для исполнения обязательств товаров, отсутствие у получателя иного межбюджетного трансферта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rsidR="00C9198E" w:rsidRPr="00D44CD3" w:rsidRDefault="003F6B6E" w:rsidP="0041756D">
      <w:pPr>
        <w:contextualSpacing/>
        <w:rPr>
          <w:rFonts w:ascii="Times New Roman" w:hAnsi="Times New Roman" w:cs="Times New Roman"/>
          <w:sz w:val="28"/>
          <w:szCs w:val="28"/>
        </w:rPr>
      </w:pPr>
      <w:bookmarkStart w:id="32" w:name="sub_26"/>
      <w:r w:rsidRPr="00D44CD3">
        <w:rPr>
          <w:rFonts w:ascii="Times New Roman" w:hAnsi="Times New Roman" w:cs="Times New Roman"/>
          <w:sz w:val="28"/>
          <w:szCs w:val="28"/>
        </w:rPr>
        <w:t xml:space="preserve">3.3. Для предоставления иного межбюджетного трансферта муниципальное образование направляет в министерство заявку на предоставление иного межбюджетного трансферта по форме согласно </w:t>
      </w:r>
      <w:r w:rsidRPr="00D44CD3">
        <w:rPr>
          <w:rStyle w:val="a4"/>
          <w:rFonts w:ascii="Times New Roman" w:hAnsi="Times New Roman" w:cs="Times New Roman"/>
          <w:color w:val="auto"/>
          <w:sz w:val="28"/>
          <w:szCs w:val="28"/>
        </w:rPr>
        <w:t>приложению 2</w:t>
      </w:r>
      <w:r w:rsidRPr="00D44CD3">
        <w:rPr>
          <w:rFonts w:ascii="Times New Roman" w:hAnsi="Times New Roman" w:cs="Times New Roman"/>
          <w:sz w:val="28"/>
          <w:szCs w:val="28"/>
        </w:rPr>
        <w:t xml:space="preserve"> к Методике и правилам.</w:t>
      </w:r>
    </w:p>
    <w:p w:rsidR="00C9198E" w:rsidRPr="00D44CD3" w:rsidRDefault="003F6B6E" w:rsidP="0041756D">
      <w:pPr>
        <w:contextualSpacing/>
        <w:rPr>
          <w:rFonts w:ascii="Times New Roman" w:hAnsi="Times New Roman" w:cs="Times New Roman"/>
          <w:sz w:val="28"/>
          <w:szCs w:val="28"/>
        </w:rPr>
      </w:pPr>
      <w:bookmarkStart w:id="33" w:name="sub_27"/>
      <w:bookmarkEnd w:id="32"/>
      <w:r w:rsidRPr="00D44CD3">
        <w:rPr>
          <w:rFonts w:ascii="Times New Roman" w:hAnsi="Times New Roman" w:cs="Times New Roman"/>
          <w:sz w:val="28"/>
          <w:szCs w:val="28"/>
        </w:rPr>
        <w:t xml:space="preserve">3.4. К заявке на предоставление иного межбюджетного трансферта прикладывается копия муниципального контракта на выполнение работ по борьбе с борщевиком Сосновского, заключенного в соответствии с </w:t>
      </w:r>
      <w:r w:rsidRPr="00D44CD3">
        <w:rPr>
          <w:rStyle w:val="a4"/>
          <w:rFonts w:ascii="Times New Roman" w:hAnsi="Times New Roman" w:cs="Times New Roman"/>
          <w:color w:val="auto"/>
          <w:sz w:val="28"/>
          <w:szCs w:val="28"/>
        </w:rPr>
        <w:t>Федеральным законом</w:t>
      </w:r>
      <w:r w:rsidRPr="00D44CD3">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bookmarkEnd w:id="33"/>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3.5. Перечисление иного межбюджетного трансферта осуществляется </w:t>
      </w:r>
      <w:r w:rsidR="00DA1368" w:rsidRPr="00DA1368">
        <w:rPr>
          <w:rFonts w:ascii="Times New Roman" w:hAnsi="Times New Roman" w:cs="Times New Roman"/>
          <w:sz w:val="28"/>
          <w:szCs w:val="28"/>
        </w:rPr>
        <w:t xml:space="preserve">во II квартале, и (или) в III квартале, и (или) в IV квартале </w:t>
      </w:r>
      <w:r w:rsidRPr="00D44CD3">
        <w:rPr>
          <w:rFonts w:ascii="Times New Roman" w:hAnsi="Times New Roman" w:cs="Times New Roman"/>
          <w:sz w:val="28"/>
          <w:szCs w:val="28"/>
        </w:rPr>
        <w:t>текущего года в зависимости от кратности обработки, предусмотренной контрактом:</w:t>
      </w:r>
    </w:p>
    <w:p w:rsidR="00C9198E" w:rsidRPr="00D44CD3" w:rsidRDefault="003F6B6E" w:rsidP="0041756D">
      <w:pPr>
        <w:contextualSpacing/>
        <w:rPr>
          <w:rFonts w:ascii="Times New Roman" w:hAnsi="Times New Roman" w:cs="Times New Roman"/>
          <w:sz w:val="28"/>
          <w:szCs w:val="28"/>
        </w:rPr>
      </w:pPr>
      <w:bookmarkStart w:id="34" w:name="sub_352"/>
      <w:r w:rsidRPr="00D44CD3">
        <w:rPr>
          <w:rFonts w:ascii="Times New Roman" w:hAnsi="Times New Roman" w:cs="Times New Roman"/>
          <w:sz w:val="28"/>
          <w:szCs w:val="28"/>
        </w:rPr>
        <w:t xml:space="preserve">- в размере стоимости фактически выполненных работ, но не более размера, указанного в </w:t>
      </w:r>
      <w:r w:rsidRPr="00D44CD3">
        <w:rPr>
          <w:rStyle w:val="a4"/>
          <w:rFonts w:ascii="Times New Roman" w:hAnsi="Times New Roman" w:cs="Times New Roman"/>
          <w:color w:val="auto"/>
          <w:sz w:val="28"/>
          <w:szCs w:val="28"/>
        </w:rPr>
        <w:t>пункте 2.2 раздела 2</w:t>
      </w:r>
      <w:r w:rsidRPr="00D44CD3">
        <w:rPr>
          <w:rFonts w:ascii="Times New Roman" w:hAnsi="Times New Roman" w:cs="Times New Roman"/>
          <w:sz w:val="28"/>
          <w:szCs w:val="28"/>
        </w:rPr>
        <w:t xml:space="preserve"> Методики и правил;</w:t>
      </w:r>
    </w:p>
    <w:bookmarkEnd w:id="34"/>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 в размере стоимости работ этапа обработки по мере его завершения, но не более 50 процентов от суммы заключенного муниципального контракта, а также не более 50 процентов размера, указанного в </w:t>
      </w:r>
      <w:r w:rsidRPr="00D44CD3">
        <w:rPr>
          <w:rStyle w:val="a4"/>
          <w:rFonts w:ascii="Times New Roman" w:hAnsi="Times New Roman" w:cs="Times New Roman"/>
          <w:color w:val="auto"/>
          <w:sz w:val="28"/>
          <w:szCs w:val="28"/>
        </w:rPr>
        <w:t>пункте 2.2 раздела 2</w:t>
      </w:r>
      <w:r w:rsidRPr="00D44CD3">
        <w:rPr>
          <w:rFonts w:ascii="Times New Roman" w:hAnsi="Times New Roman" w:cs="Times New Roman"/>
          <w:sz w:val="28"/>
          <w:szCs w:val="28"/>
        </w:rPr>
        <w:t xml:space="preserve"> Методики и правил.</w:t>
      </w:r>
    </w:p>
    <w:p w:rsidR="00C9198E" w:rsidRPr="00D44CD3" w:rsidRDefault="003F6B6E" w:rsidP="0041756D">
      <w:pPr>
        <w:contextualSpacing/>
        <w:rPr>
          <w:rFonts w:ascii="Times New Roman" w:hAnsi="Times New Roman" w:cs="Times New Roman"/>
          <w:sz w:val="28"/>
          <w:szCs w:val="28"/>
        </w:rPr>
      </w:pPr>
      <w:bookmarkStart w:id="35" w:name="sub_36"/>
      <w:r w:rsidRPr="00D44CD3">
        <w:rPr>
          <w:rFonts w:ascii="Times New Roman" w:hAnsi="Times New Roman" w:cs="Times New Roman"/>
          <w:sz w:val="28"/>
          <w:szCs w:val="28"/>
        </w:rPr>
        <w:t>3.6. Перечисление иного межбюджетного трансферта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кассового плана областного бюджета, утвержденного на соответствующий месяц.</w:t>
      </w:r>
    </w:p>
    <w:bookmarkEnd w:id="35"/>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Перечисление иного межбюджетного трансферта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bookmarkStart w:id="36" w:name="sub_29"/>
      <w:r w:rsidRPr="00D44CD3">
        <w:rPr>
          <w:rFonts w:ascii="Times New Roman" w:hAnsi="Times New Roman" w:cs="Times New Roman"/>
          <w:color w:val="auto"/>
          <w:sz w:val="28"/>
          <w:szCs w:val="28"/>
        </w:rPr>
        <w:t>4. Результат использования иного межбюджетного трансферта</w:t>
      </w:r>
    </w:p>
    <w:bookmarkEnd w:id="36"/>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bookmarkStart w:id="37" w:name="sub_30"/>
      <w:r w:rsidRPr="00D44CD3">
        <w:rPr>
          <w:rFonts w:ascii="Times New Roman" w:hAnsi="Times New Roman" w:cs="Times New Roman"/>
          <w:sz w:val="28"/>
          <w:szCs w:val="28"/>
        </w:rPr>
        <w:t>4.1. Результатом использования иного межбюджетного трансферта является обработанная химическим, или механическим, или смешанным способом обработки площадь заросших борщевиком Сосновского земельных участков.</w:t>
      </w:r>
    </w:p>
    <w:p w:rsidR="00C9198E" w:rsidRPr="00D44CD3" w:rsidRDefault="003F6B6E" w:rsidP="0041756D">
      <w:pPr>
        <w:contextualSpacing/>
        <w:rPr>
          <w:rFonts w:ascii="Times New Roman" w:hAnsi="Times New Roman" w:cs="Times New Roman"/>
          <w:sz w:val="28"/>
          <w:szCs w:val="28"/>
        </w:rPr>
      </w:pPr>
      <w:bookmarkStart w:id="38" w:name="sub_31"/>
      <w:bookmarkEnd w:id="37"/>
      <w:r w:rsidRPr="00D44CD3">
        <w:rPr>
          <w:rFonts w:ascii="Times New Roman" w:hAnsi="Times New Roman" w:cs="Times New Roman"/>
          <w:sz w:val="28"/>
          <w:szCs w:val="28"/>
        </w:rPr>
        <w:t>4.2. Показателем результата использования иного межбюджетного трансферта является:</w:t>
      </w:r>
    </w:p>
    <w:p w:rsidR="00C9198E" w:rsidRPr="00D44CD3" w:rsidRDefault="003F6B6E" w:rsidP="0041756D">
      <w:pPr>
        <w:contextualSpacing/>
        <w:rPr>
          <w:rFonts w:ascii="Times New Roman" w:hAnsi="Times New Roman" w:cs="Times New Roman"/>
          <w:sz w:val="28"/>
          <w:szCs w:val="28"/>
        </w:rPr>
      </w:pPr>
      <w:bookmarkStart w:id="39" w:name="sub_422"/>
      <w:bookmarkEnd w:id="38"/>
      <w:r w:rsidRPr="00D44CD3">
        <w:rPr>
          <w:rFonts w:ascii="Times New Roman" w:hAnsi="Times New Roman" w:cs="Times New Roman"/>
          <w:sz w:val="28"/>
          <w:szCs w:val="28"/>
        </w:rPr>
        <w:t>- при химической обработке - площадь земельного участка, заросшего борщевиком Сосновского, на которой имеются признаки действия гербицида (пожелтение и интенсивное разложение надземной части растения);</w:t>
      </w:r>
    </w:p>
    <w:p w:rsidR="00C9198E" w:rsidRPr="00D44CD3" w:rsidRDefault="003F6B6E" w:rsidP="0041756D">
      <w:pPr>
        <w:contextualSpacing/>
        <w:rPr>
          <w:rFonts w:ascii="Times New Roman" w:hAnsi="Times New Roman" w:cs="Times New Roman"/>
          <w:sz w:val="28"/>
          <w:szCs w:val="28"/>
        </w:rPr>
      </w:pPr>
      <w:bookmarkStart w:id="40" w:name="sub_423"/>
      <w:bookmarkEnd w:id="39"/>
      <w:r w:rsidRPr="00D44CD3">
        <w:rPr>
          <w:rFonts w:ascii="Times New Roman" w:hAnsi="Times New Roman" w:cs="Times New Roman"/>
          <w:sz w:val="28"/>
          <w:szCs w:val="28"/>
        </w:rPr>
        <w:t xml:space="preserve">- при механической обработке - площадь земельного участка, заросшего борщевиком Сосновского, на которой отсутствуют растения выше 30 сантиметров и </w:t>
      </w:r>
      <w:r w:rsidRPr="00D44CD3">
        <w:rPr>
          <w:rFonts w:ascii="Times New Roman" w:hAnsi="Times New Roman" w:cs="Times New Roman"/>
          <w:sz w:val="28"/>
          <w:szCs w:val="28"/>
        </w:rPr>
        <w:lastRenderedPageBreak/>
        <w:t>сухие остатки;</w:t>
      </w:r>
    </w:p>
    <w:bookmarkEnd w:id="40"/>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 при смешанной обработке - результаты показателей механической и химической обработки, указанные в </w:t>
      </w:r>
      <w:r w:rsidRPr="00D44CD3">
        <w:rPr>
          <w:rStyle w:val="a4"/>
          <w:rFonts w:ascii="Times New Roman" w:hAnsi="Times New Roman" w:cs="Times New Roman"/>
          <w:color w:val="auto"/>
          <w:sz w:val="28"/>
          <w:szCs w:val="28"/>
        </w:rPr>
        <w:t>абзацах втором</w:t>
      </w:r>
      <w:r w:rsidRPr="00D44CD3">
        <w:rPr>
          <w:rFonts w:ascii="Times New Roman" w:hAnsi="Times New Roman" w:cs="Times New Roman"/>
          <w:sz w:val="28"/>
          <w:szCs w:val="28"/>
        </w:rPr>
        <w:t xml:space="preserve"> и </w:t>
      </w:r>
      <w:hyperlink w:anchor="sub_423" w:history="1">
        <w:r w:rsidRPr="00D44CD3">
          <w:rPr>
            <w:rStyle w:val="a4"/>
            <w:rFonts w:ascii="Times New Roman" w:hAnsi="Times New Roman" w:cs="Times New Roman"/>
            <w:color w:val="auto"/>
            <w:sz w:val="28"/>
            <w:szCs w:val="28"/>
          </w:rPr>
          <w:t>третьем</w:t>
        </w:r>
      </w:hyperlink>
      <w:r w:rsidRPr="00D44CD3">
        <w:rPr>
          <w:rFonts w:ascii="Times New Roman" w:hAnsi="Times New Roman" w:cs="Times New Roman"/>
          <w:sz w:val="28"/>
          <w:szCs w:val="28"/>
        </w:rPr>
        <w:t xml:space="preserve"> настоящего пункта.</w:t>
      </w:r>
    </w:p>
    <w:p w:rsidR="00C9198E" w:rsidRPr="00D44CD3" w:rsidRDefault="003F6B6E" w:rsidP="0041756D">
      <w:pPr>
        <w:contextualSpacing/>
        <w:rPr>
          <w:rFonts w:ascii="Times New Roman" w:hAnsi="Times New Roman" w:cs="Times New Roman"/>
          <w:sz w:val="28"/>
          <w:szCs w:val="28"/>
        </w:rPr>
      </w:pPr>
      <w:bookmarkStart w:id="41" w:name="sub_32"/>
      <w:r w:rsidRPr="00D44CD3">
        <w:rPr>
          <w:rFonts w:ascii="Times New Roman" w:hAnsi="Times New Roman" w:cs="Times New Roman"/>
          <w:sz w:val="28"/>
          <w:szCs w:val="28"/>
        </w:rPr>
        <w:t>4.3. Плановое значение показателя результата использования иного межбюджетного трансферта для каждого муниципального образования устанавливается соглашением.</w:t>
      </w:r>
    </w:p>
    <w:bookmarkEnd w:id="41"/>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bookmarkStart w:id="42" w:name="sub_500"/>
      <w:r w:rsidRPr="00D44CD3">
        <w:rPr>
          <w:rFonts w:ascii="Times New Roman" w:hAnsi="Times New Roman" w:cs="Times New Roman"/>
          <w:color w:val="auto"/>
          <w:sz w:val="28"/>
          <w:szCs w:val="28"/>
        </w:rPr>
        <w:t>5. Контроль за целевым расходованием средств и соблюдением условий и порядка предоставления иного межбюджетного трансферта, ответственность за их нарушение. Порядок расходования и возврата остатков иного межбюджетного трансферта</w:t>
      </w:r>
    </w:p>
    <w:bookmarkEnd w:id="42"/>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bookmarkStart w:id="43" w:name="sub_1106"/>
      <w:r w:rsidRPr="00D44CD3">
        <w:rPr>
          <w:rFonts w:ascii="Times New Roman" w:hAnsi="Times New Roman" w:cs="Times New Roman"/>
          <w:sz w:val="28"/>
          <w:szCs w:val="28"/>
        </w:rPr>
        <w:t xml:space="preserve">5.1. При расходовании иного межбюджетного трансферта муниципальные образования обязаны соблюдать условия предоставления иного межбюджетного трансферта, установленные </w:t>
      </w:r>
      <w:r w:rsidRPr="00D44CD3">
        <w:rPr>
          <w:rStyle w:val="a4"/>
          <w:rFonts w:ascii="Times New Roman" w:hAnsi="Times New Roman" w:cs="Times New Roman"/>
          <w:color w:val="auto"/>
          <w:sz w:val="28"/>
          <w:szCs w:val="28"/>
        </w:rPr>
        <w:t>пунктом 1.7 раздела 1</w:t>
      </w:r>
      <w:r w:rsidRPr="00D44CD3">
        <w:rPr>
          <w:rFonts w:ascii="Times New Roman" w:hAnsi="Times New Roman" w:cs="Times New Roman"/>
          <w:sz w:val="28"/>
          <w:szCs w:val="28"/>
        </w:rPr>
        <w:t xml:space="preserve"> Методики и правил, и правила предоставления иного межбюджетного трансферта, установленные </w:t>
      </w:r>
      <w:r w:rsidRPr="00D44CD3">
        <w:rPr>
          <w:rStyle w:val="a4"/>
          <w:rFonts w:ascii="Times New Roman" w:hAnsi="Times New Roman" w:cs="Times New Roman"/>
          <w:color w:val="auto"/>
          <w:sz w:val="28"/>
          <w:szCs w:val="28"/>
        </w:rPr>
        <w:t>разделом 3</w:t>
      </w:r>
      <w:r w:rsidRPr="00D44CD3">
        <w:rPr>
          <w:rFonts w:ascii="Times New Roman" w:hAnsi="Times New Roman" w:cs="Times New Roman"/>
          <w:sz w:val="28"/>
          <w:szCs w:val="28"/>
        </w:rPr>
        <w:t xml:space="preserve"> Методики и правил.</w:t>
      </w:r>
    </w:p>
    <w:p w:rsidR="00C9198E" w:rsidRPr="00D44CD3" w:rsidRDefault="003F6B6E" w:rsidP="0041756D">
      <w:pPr>
        <w:contextualSpacing/>
        <w:rPr>
          <w:rFonts w:ascii="Times New Roman" w:hAnsi="Times New Roman" w:cs="Times New Roman"/>
          <w:sz w:val="28"/>
          <w:szCs w:val="28"/>
        </w:rPr>
      </w:pPr>
      <w:bookmarkStart w:id="44" w:name="sub_1107"/>
      <w:bookmarkEnd w:id="43"/>
      <w:r w:rsidRPr="00D44CD3">
        <w:rPr>
          <w:rFonts w:ascii="Times New Roman" w:hAnsi="Times New Roman" w:cs="Times New Roman"/>
          <w:sz w:val="28"/>
          <w:szCs w:val="28"/>
        </w:rPr>
        <w:t xml:space="preserve">5.2. Для подтверждения целевого использования иного межбюджетного трансферта по итогам первичной и повторной обработки муниципальное образование в срок до 01 октября текущего финансового года представляет в министерство акт выполненных работ по обработке площадей, засоренных борщевиком Сосновского, по форме согласно </w:t>
      </w:r>
      <w:r w:rsidRPr="00D44CD3">
        <w:rPr>
          <w:rStyle w:val="a4"/>
          <w:rFonts w:ascii="Times New Roman" w:hAnsi="Times New Roman" w:cs="Times New Roman"/>
          <w:color w:val="auto"/>
          <w:sz w:val="28"/>
          <w:szCs w:val="28"/>
        </w:rPr>
        <w:t>приложению 3</w:t>
      </w:r>
      <w:r w:rsidRPr="00D44CD3">
        <w:rPr>
          <w:rFonts w:ascii="Times New Roman" w:hAnsi="Times New Roman" w:cs="Times New Roman"/>
          <w:sz w:val="28"/>
          <w:szCs w:val="28"/>
        </w:rPr>
        <w:t xml:space="preserve"> к Методике и правилам.</w:t>
      </w:r>
    </w:p>
    <w:p w:rsidR="00C9198E" w:rsidRPr="00D44CD3" w:rsidRDefault="003F6B6E" w:rsidP="0041756D">
      <w:pPr>
        <w:contextualSpacing/>
        <w:rPr>
          <w:rFonts w:ascii="Times New Roman" w:hAnsi="Times New Roman" w:cs="Times New Roman"/>
          <w:sz w:val="28"/>
          <w:szCs w:val="28"/>
        </w:rPr>
      </w:pPr>
      <w:bookmarkStart w:id="45" w:name="sub_1108"/>
      <w:bookmarkEnd w:id="44"/>
      <w:r w:rsidRPr="00D44CD3">
        <w:rPr>
          <w:rFonts w:ascii="Times New Roman" w:hAnsi="Times New Roman" w:cs="Times New Roman"/>
          <w:sz w:val="28"/>
          <w:szCs w:val="28"/>
        </w:rPr>
        <w:t>5.3. В случае если муниципальным образованием по состоянию на 31 декабря года предоставления иного межбюджетного трансферта не достигнуто плановое значение показателя результата использования иного межбюджетного трансферта, предусмотренное соглашением, иной межбюджетный трансферт подлежит возврату из местного бюджета в доход областного бюджета.</w:t>
      </w:r>
    </w:p>
    <w:bookmarkEnd w:id="45"/>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Объем средств, подлежащих возврату из местного бюджета в доход областного бюджета (</w:t>
      </w:r>
      <w:proofErr w:type="spellStart"/>
      <w:r w:rsidRPr="00D44CD3">
        <w:rPr>
          <w:rFonts w:ascii="Times New Roman" w:hAnsi="Times New Roman" w:cs="Times New Roman"/>
          <w:sz w:val="28"/>
          <w:szCs w:val="28"/>
        </w:rPr>
        <w:t>Vвозврата</w:t>
      </w:r>
      <w:proofErr w:type="spellEnd"/>
      <w:r w:rsidRPr="00D44CD3">
        <w:rPr>
          <w:rFonts w:ascii="Times New Roman" w:hAnsi="Times New Roman" w:cs="Times New Roman"/>
          <w:sz w:val="28"/>
          <w:szCs w:val="28"/>
        </w:rPr>
        <w:t>), рассчитывается по формуле:</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Vвозврата</w:t>
      </w:r>
      <w:proofErr w:type="spellEnd"/>
      <w:r w:rsidRPr="00D44CD3">
        <w:rPr>
          <w:rFonts w:ascii="Times New Roman" w:hAnsi="Times New Roman" w:cs="Times New Roman"/>
          <w:sz w:val="28"/>
          <w:szCs w:val="28"/>
        </w:rPr>
        <w:t xml:space="preserve"> = (</w:t>
      </w:r>
      <w:proofErr w:type="spellStart"/>
      <w:r w:rsidRPr="00D44CD3">
        <w:rPr>
          <w:rFonts w:ascii="Times New Roman" w:hAnsi="Times New Roman" w:cs="Times New Roman"/>
          <w:sz w:val="28"/>
          <w:szCs w:val="28"/>
        </w:rPr>
        <w:t>Vмбт</w:t>
      </w:r>
      <w:proofErr w:type="spellEnd"/>
      <w:r w:rsidRPr="00D44CD3">
        <w:rPr>
          <w:rFonts w:ascii="Times New Roman" w:hAnsi="Times New Roman" w:cs="Times New Roman"/>
          <w:sz w:val="28"/>
          <w:szCs w:val="28"/>
        </w:rPr>
        <w:t xml:space="preserve"> </w:t>
      </w:r>
      <w:r w:rsidR="00384289" w:rsidRPr="00D44CD3">
        <w:rPr>
          <w:rFonts w:ascii="Times New Roman" w:hAnsi="Times New Roman" w:cs="Times New Roman"/>
          <w:noProof/>
          <w:sz w:val="28"/>
          <w:szCs w:val="28"/>
        </w:rPr>
        <w:drawing>
          <wp:inline distT="0" distB="0" distL="0" distR="0">
            <wp:extent cx="1143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D44CD3">
        <w:rPr>
          <w:rFonts w:ascii="Times New Roman" w:hAnsi="Times New Roman" w:cs="Times New Roman"/>
          <w:sz w:val="28"/>
          <w:szCs w:val="28"/>
        </w:rPr>
        <w:t xml:space="preserve"> (1 - </w:t>
      </w:r>
      <w:proofErr w:type="spellStart"/>
      <w:r w:rsidRPr="00D44CD3">
        <w:rPr>
          <w:rFonts w:ascii="Times New Roman" w:hAnsi="Times New Roman" w:cs="Times New Roman"/>
          <w:sz w:val="28"/>
          <w:szCs w:val="28"/>
        </w:rPr>
        <w:t>Ri</w:t>
      </w:r>
      <w:proofErr w:type="spellEnd"/>
      <w:r w:rsidRPr="00D44CD3">
        <w:rPr>
          <w:rFonts w:ascii="Times New Roman" w:hAnsi="Times New Roman" w:cs="Times New Roman"/>
          <w:sz w:val="28"/>
          <w:szCs w:val="28"/>
        </w:rPr>
        <w:t xml:space="preserve"> / </w:t>
      </w:r>
      <w:proofErr w:type="spellStart"/>
      <w:r w:rsidRPr="00D44CD3">
        <w:rPr>
          <w:rFonts w:ascii="Times New Roman" w:hAnsi="Times New Roman" w:cs="Times New Roman"/>
          <w:sz w:val="28"/>
          <w:szCs w:val="28"/>
        </w:rPr>
        <w:t>Pi</w:t>
      </w:r>
      <w:proofErr w:type="spellEnd"/>
      <w:r w:rsidRPr="00D44CD3">
        <w:rPr>
          <w:rFonts w:ascii="Times New Roman" w:hAnsi="Times New Roman" w:cs="Times New Roman"/>
          <w:sz w:val="28"/>
          <w:szCs w:val="28"/>
        </w:rPr>
        <w:t xml:space="preserve">)) </w:t>
      </w:r>
      <w:r w:rsidR="00384289" w:rsidRPr="00D44CD3">
        <w:rPr>
          <w:rFonts w:ascii="Times New Roman" w:hAnsi="Times New Roman" w:cs="Times New Roman"/>
          <w:noProof/>
          <w:sz w:val="28"/>
          <w:szCs w:val="28"/>
        </w:rPr>
        <w:drawing>
          <wp:inline distT="0" distB="0" distL="0" distR="0">
            <wp:extent cx="1143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D44CD3">
        <w:rPr>
          <w:rFonts w:ascii="Times New Roman" w:hAnsi="Times New Roman" w:cs="Times New Roman"/>
          <w:sz w:val="28"/>
          <w:szCs w:val="28"/>
        </w:rPr>
        <w:t xml:space="preserve"> 0,1,</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где:</w:t>
      </w:r>
    </w:p>
    <w:p w:rsidR="00C9198E" w:rsidRPr="00D44CD3"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Vмбт</w:t>
      </w:r>
      <w:proofErr w:type="spellEnd"/>
      <w:r w:rsidRPr="00D44CD3">
        <w:rPr>
          <w:rFonts w:ascii="Times New Roman" w:hAnsi="Times New Roman" w:cs="Times New Roman"/>
          <w:sz w:val="28"/>
          <w:szCs w:val="28"/>
        </w:rPr>
        <w:t xml:space="preserve"> - размер иного межбюджетного трансферта, предоставленного местному бюджету в отчетном финансовом году;</w:t>
      </w:r>
    </w:p>
    <w:p w:rsidR="00DA1368"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1 – индекс, отражающий достижение результата или показателя предоставления иного межбюджетного трансферта;</w:t>
      </w:r>
    </w:p>
    <w:p w:rsidR="00C9198E" w:rsidRPr="00D44CD3"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Ri</w:t>
      </w:r>
      <w:proofErr w:type="spellEnd"/>
      <w:r w:rsidRPr="00D44CD3">
        <w:rPr>
          <w:rFonts w:ascii="Times New Roman" w:hAnsi="Times New Roman" w:cs="Times New Roman"/>
          <w:sz w:val="28"/>
          <w:szCs w:val="28"/>
        </w:rPr>
        <w:t xml:space="preserve"> - фактически достигнутое значение i-</w:t>
      </w:r>
      <w:proofErr w:type="spellStart"/>
      <w:r w:rsidRPr="00D44CD3">
        <w:rPr>
          <w:rFonts w:ascii="Times New Roman" w:hAnsi="Times New Roman" w:cs="Times New Roman"/>
          <w:sz w:val="28"/>
          <w:szCs w:val="28"/>
        </w:rPr>
        <w:t>го</w:t>
      </w:r>
      <w:proofErr w:type="spellEnd"/>
      <w:r w:rsidRPr="00D44CD3">
        <w:rPr>
          <w:rFonts w:ascii="Times New Roman" w:hAnsi="Times New Roman" w:cs="Times New Roman"/>
          <w:sz w:val="28"/>
          <w:szCs w:val="28"/>
        </w:rPr>
        <w:t xml:space="preserve"> результата или показателя предоставления иного межбюджетного трансферта на отчетную дату;</w:t>
      </w:r>
    </w:p>
    <w:p w:rsidR="00C9198E"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Pi</w:t>
      </w:r>
      <w:proofErr w:type="spellEnd"/>
      <w:r w:rsidRPr="00D44CD3">
        <w:rPr>
          <w:rFonts w:ascii="Times New Roman" w:hAnsi="Times New Roman" w:cs="Times New Roman"/>
          <w:sz w:val="28"/>
          <w:szCs w:val="28"/>
        </w:rPr>
        <w:t xml:space="preserve"> - плановое значение i-</w:t>
      </w:r>
      <w:proofErr w:type="spellStart"/>
      <w:r w:rsidRPr="00D44CD3">
        <w:rPr>
          <w:rFonts w:ascii="Times New Roman" w:hAnsi="Times New Roman" w:cs="Times New Roman"/>
          <w:sz w:val="28"/>
          <w:szCs w:val="28"/>
        </w:rPr>
        <w:t>го</w:t>
      </w:r>
      <w:proofErr w:type="spellEnd"/>
      <w:r w:rsidRPr="00D44CD3">
        <w:rPr>
          <w:rFonts w:ascii="Times New Roman" w:hAnsi="Times New Roman" w:cs="Times New Roman"/>
          <w:sz w:val="28"/>
          <w:szCs w:val="28"/>
        </w:rPr>
        <w:t xml:space="preserve"> результата или показателя предоставления иного межбюджетного трансферта, установленное соглашением</w:t>
      </w:r>
      <w:r w:rsidR="00DA1368">
        <w:rPr>
          <w:rFonts w:ascii="Times New Roman" w:hAnsi="Times New Roman" w:cs="Times New Roman"/>
          <w:sz w:val="28"/>
          <w:szCs w:val="28"/>
        </w:rPr>
        <w:t>;</w:t>
      </w:r>
    </w:p>
    <w:p w:rsidR="00DA1368" w:rsidRPr="00D44CD3"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0,1 – понижающий коэффициент суммы возврата межбюджетного трансферта.</w:t>
      </w:r>
    </w:p>
    <w:p w:rsidR="00C9198E" w:rsidRPr="00D44CD3" w:rsidRDefault="003F6B6E" w:rsidP="0041756D">
      <w:pPr>
        <w:contextualSpacing/>
        <w:rPr>
          <w:rFonts w:ascii="Times New Roman" w:hAnsi="Times New Roman" w:cs="Times New Roman"/>
          <w:sz w:val="28"/>
          <w:szCs w:val="28"/>
        </w:rPr>
      </w:pPr>
      <w:bookmarkStart w:id="46" w:name="sub_537"/>
      <w:r w:rsidRPr="00D44CD3">
        <w:rPr>
          <w:rFonts w:ascii="Times New Roman" w:hAnsi="Times New Roman" w:cs="Times New Roman"/>
          <w:sz w:val="28"/>
          <w:szCs w:val="28"/>
        </w:rPr>
        <w:t xml:space="preserve">Министерство в срок не позднее 15 марта очередного финансового года </w:t>
      </w:r>
      <w:r w:rsidRPr="00D44CD3">
        <w:rPr>
          <w:rFonts w:ascii="Times New Roman" w:hAnsi="Times New Roman" w:cs="Times New Roman"/>
          <w:sz w:val="28"/>
          <w:szCs w:val="28"/>
        </w:rPr>
        <w:lastRenderedPageBreak/>
        <w:t>направляет в адрес соответствующего муниципального образования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очередного финансового года.</w:t>
      </w:r>
    </w:p>
    <w:bookmarkEnd w:id="46"/>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Министерство в срок не позднее 15 апреля очередного финансового года представляет в министерство финансов Ярославской области информацию о возврате (невозврате) муниципальными образованиями средств местного бюджета в областной бюджет в срок, установленный </w:t>
      </w:r>
      <w:r w:rsidRPr="00D44CD3">
        <w:rPr>
          <w:rStyle w:val="a4"/>
          <w:rFonts w:ascii="Times New Roman" w:hAnsi="Times New Roman" w:cs="Times New Roman"/>
          <w:color w:val="auto"/>
          <w:sz w:val="28"/>
          <w:szCs w:val="28"/>
        </w:rPr>
        <w:t xml:space="preserve">абзацем </w:t>
      </w:r>
      <w:r w:rsidR="00E906D6">
        <w:rPr>
          <w:rFonts w:ascii="Times New Roman" w:hAnsi="Times New Roman" w:cs="Times New Roman"/>
          <w:sz w:val="28"/>
          <w:szCs w:val="28"/>
        </w:rPr>
        <w:t>восьмым</w:t>
      </w:r>
      <w:r w:rsidR="00DA1368">
        <w:rPr>
          <w:rFonts w:ascii="Times New Roman" w:hAnsi="Times New Roman" w:cs="Times New Roman"/>
          <w:sz w:val="28"/>
          <w:szCs w:val="28"/>
        </w:rPr>
        <w:t xml:space="preserve"> </w:t>
      </w:r>
      <w:r w:rsidRPr="00D44CD3">
        <w:rPr>
          <w:rFonts w:ascii="Times New Roman" w:hAnsi="Times New Roman" w:cs="Times New Roman"/>
          <w:sz w:val="28"/>
          <w:szCs w:val="28"/>
        </w:rPr>
        <w:t>настоящего пункта.</w:t>
      </w:r>
    </w:p>
    <w:p w:rsidR="00C9198E" w:rsidRPr="00D44CD3" w:rsidRDefault="003F6B6E" w:rsidP="0041756D">
      <w:pPr>
        <w:contextualSpacing/>
        <w:rPr>
          <w:rFonts w:ascii="Times New Roman" w:hAnsi="Times New Roman" w:cs="Times New Roman"/>
          <w:sz w:val="28"/>
          <w:szCs w:val="28"/>
        </w:rPr>
      </w:pPr>
      <w:bookmarkStart w:id="47" w:name="sub_1109"/>
      <w:r w:rsidRPr="00D44CD3">
        <w:rPr>
          <w:rFonts w:ascii="Times New Roman" w:hAnsi="Times New Roman" w:cs="Times New Roman"/>
          <w:sz w:val="28"/>
          <w:szCs w:val="28"/>
        </w:rPr>
        <w:t xml:space="preserve">5.4. Остаток иного межбюджетного трансферта, не использованный муниципальным образованием в случае образования экономии в результате проведения закупок товаров (работ, услуг) в соответствии с </w:t>
      </w:r>
      <w:r w:rsidRPr="00D44CD3">
        <w:rPr>
          <w:rStyle w:val="a4"/>
          <w:rFonts w:ascii="Times New Roman" w:hAnsi="Times New Roman" w:cs="Times New Roman"/>
          <w:color w:val="auto"/>
          <w:sz w:val="28"/>
          <w:szCs w:val="28"/>
        </w:rPr>
        <w:t>Федеральным законом</w:t>
      </w:r>
      <w:r w:rsidRPr="00D44CD3">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может быть расходован на реализацию цели, указанной в </w:t>
      </w:r>
      <w:r w:rsidRPr="00D44CD3">
        <w:rPr>
          <w:rStyle w:val="a4"/>
          <w:rFonts w:ascii="Times New Roman" w:hAnsi="Times New Roman" w:cs="Times New Roman"/>
          <w:color w:val="auto"/>
          <w:sz w:val="28"/>
          <w:szCs w:val="28"/>
        </w:rPr>
        <w:t>пункте 1.4 раздела 1</w:t>
      </w:r>
      <w:r w:rsidRPr="00D44CD3">
        <w:rPr>
          <w:rFonts w:ascii="Times New Roman" w:hAnsi="Times New Roman" w:cs="Times New Roman"/>
          <w:sz w:val="28"/>
          <w:szCs w:val="28"/>
        </w:rPr>
        <w:t xml:space="preserve"> Методики и правил, на дополнительных, вновь выявленных площадях, с учетом условий и правил предоставления иного межбюджетного трансферта, определенных Методикой и правилами.</w:t>
      </w:r>
    </w:p>
    <w:p w:rsidR="00C9198E" w:rsidRPr="00D44CD3" w:rsidRDefault="003F6B6E" w:rsidP="0041756D">
      <w:pPr>
        <w:contextualSpacing/>
        <w:rPr>
          <w:rFonts w:ascii="Times New Roman" w:hAnsi="Times New Roman" w:cs="Times New Roman"/>
          <w:sz w:val="28"/>
          <w:szCs w:val="28"/>
        </w:rPr>
      </w:pPr>
      <w:bookmarkStart w:id="48" w:name="sub_1110"/>
      <w:bookmarkEnd w:id="47"/>
      <w:r w:rsidRPr="00D44CD3">
        <w:rPr>
          <w:rFonts w:ascii="Times New Roman" w:hAnsi="Times New Roman" w:cs="Times New Roman"/>
          <w:sz w:val="28"/>
          <w:szCs w:val="28"/>
        </w:rPr>
        <w:t xml:space="preserve">5.5. В случае отсутствия подтвержденной потребности в неиспользованных остатках иного межбюджетного трансферта в соответствии с </w:t>
      </w:r>
      <w:r w:rsidRPr="00D44CD3">
        <w:rPr>
          <w:rStyle w:val="a4"/>
          <w:rFonts w:ascii="Times New Roman" w:hAnsi="Times New Roman" w:cs="Times New Roman"/>
          <w:color w:val="auto"/>
          <w:sz w:val="28"/>
          <w:szCs w:val="28"/>
        </w:rPr>
        <w:t>постановлением</w:t>
      </w:r>
      <w:r w:rsidRPr="00D44CD3">
        <w:rPr>
          <w:rFonts w:ascii="Times New Roman" w:hAnsi="Times New Roman" w:cs="Times New Roman"/>
          <w:sz w:val="28"/>
          <w:szCs w:val="28"/>
        </w:rPr>
        <w:t xml:space="preserve">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муниципальное образование возвращает неиспользованные остатки иного межбюджетного трансферта в доход областного бюджета.</w:t>
      </w:r>
    </w:p>
    <w:p w:rsidR="00C9198E" w:rsidRPr="00D44CD3" w:rsidRDefault="003F6B6E" w:rsidP="0041756D">
      <w:pPr>
        <w:contextualSpacing/>
        <w:rPr>
          <w:rFonts w:ascii="Times New Roman" w:hAnsi="Times New Roman" w:cs="Times New Roman"/>
          <w:sz w:val="28"/>
          <w:szCs w:val="28"/>
        </w:rPr>
      </w:pPr>
      <w:bookmarkStart w:id="49" w:name="sub_1111"/>
      <w:bookmarkEnd w:id="48"/>
      <w:r w:rsidRPr="00D44CD3">
        <w:rPr>
          <w:rFonts w:ascii="Times New Roman" w:hAnsi="Times New Roman" w:cs="Times New Roman"/>
          <w:sz w:val="28"/>
          <w:szCs w:val="28"/>
        </w:rPr>
        <w:t xml:space="preserve">5.6. Порядок и сроки представления отчетов о расходах муниципального образования, в целях </w:t>
      </w:r>
      <w:proofErr w:type="spellStart"/>
      <w:r w:rsidRPr="00D44CD3">
        <w:rPr>
          <w:rFonts w:ascii="Times New Roman" w:hAnsi="Times New Roman" w:cs="Times New Roman"/>
          <w:sz w:val="28"/>
          <w:szCs w:val="28"/>
        </w:rPr>
        <w:t>софинансирования</w:t>
      </w:r>
      <w:proofErr w:type="spellEnd"/>
      <w:r w:rsidRPr="00D44CD3">
        <w:rPr>
          <w:rFonts w:ascii="Times New Roman" w:hAnsi="Times New Roman" w:cs="Times New Roman"/>
          <w:sz w:val="28"/>
          <w:szCs w:val="28"/>
        </w:rPr>
        <w:t xml:space="preserve"> которых предоставляется иной межбюджетный трансферт, отчетов о достижении значений результатов использования иного межбюджетного трансферта устанавливаются соглашением.</w:t>
      </w:r>
    </w:p>
    <w:p w:rsidR="00C9198E" w:rsidRPr="00D44CD3" w:rsidRDefault="003F6B6E" w:rsidP="0041756D">
      <w:pPr>
        <w:contextualSpacing/>
        <w:rPr>
          <w:rFonts w:ascii="Times New Roman" w:hAnsi="Times New Roman" w:cs="Times New Roman"/>
          <w:sz w:val="28"/>
          <w:szCs w:val="28"/>
        </w:rPr>
      </w:pPr>
      <w:bookmarkStart w:id="50" w:name="sub_1112"/>
      <w:bookmarkEnd w:id="49"/>
      <w:r w:rsidRPr="00D44CD3">
        <w:rPr>
          <w:rFonts w:ascii="Times New Roman" w:hAnsi="Times New Roman" w:cs="Times New Roman"/>
          <w:sz w:val="28"/>
          <w:szCs w:val="28"/>
        </w:rPr>
        <w:t xml:space="preserve">5.7. Оценка результата и эффективности использования муниципальным образованием иного межбюджетного трансферта осуществляется один раз в год. Результаты оценки указываются в отчете о выполнении условий предоставления и расходования, а также о результате и эффективности использования иного межбюджетного трансферта по форме согласно </w:t>
      </w:r>
      <w:r w:rsidRPr="00D44CD3">
        <w:rPr>
          <w:rStyle w:val="a4"/>
          <w:rFonts w:ascii="Times New Roman" w:hAnsi="Times New Roman" w:cs="Times New Roman"/>
          <w:color w:val="auto"/>
          <w:sz w:val="28"/>
          <w:szCs w:val="28"/>
        </w:rPr>
        <w:t>приложению 4</w:t>
      </w:r>
      <w:r w:rsidRPr="00D44CD3">
        <w:rPr>
          <w:rFonts w:ascii="Times New Roman" w:hAnsi="Times New Roman" w:cs="Times New Roman"/>
          <w:sz w:val="28"/>
          <w:szCs w:val="28"/>
        </w:rPr>
        <w:t xml:space="preserve"> к Методике и правилам.</w:t>
      </w:r>
    </w:p>
    <w:bookmarkEnd w:id="50"/>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Расчет результата использования иного межбюджетного трансферта муниципальным образованием (R) производится по формуле:</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R = </w:t>
      </w:r>
      <w:proofErr w:type="spellStart"/>
      <w:r w:rsidRPr="00D44CD3">
        <w:rPr>
          <w:rFonts w:ascii="Times New Roman" w:hAnsi="Times New Roman" w:cs="Times New Roman"/>
          <w:sz w:val="28"/>
          <w:szCs w:val="28"/>
        </w:rPr>
        <w:t>Пф</w:t>
      </w:r>
      <w:proofErr w:type="spellEnd"/>
      <w:r w:rsidRPr="00D44CD3">
        <w:rPr>
          <w:rFonts w:ascii="Times New Roman" w:hAnsi="Times New Roman" w:cs="Times New Roman"/>
          <w:sz w:val="28"/>
          <w:szCs w:val="28"/>
        </w:rPr>
        <w:t xml:space="preserve"> / </w:t>
      </w:r>
      <w:proofErr w:type="spellStart"/>
      <w:r w:rsidRPr="00D44CD3">
        <w:rPr>
          <w:rFonts w:ascii="Times New Roman" w:hAnsi="Times New Roman" w:cs="Times New Roman"/>
          <w:sz w:val="28"/>
          <w:szCs w:val="28"/>
        </w:rPr>
        <w:t>Пп</w:t>
      </w:r>
      <w:proofErr w:type="spellEnd"/>
      <w:r w:rsidRPr="00D44CD3">
        <w:rPr>
          <w:rFonts w:ascii="Times New Roman" w:hAnsi="Times New Roman" w:cs="Times New Roman"/>
          <w:sz w:val="28"/>
          <w:szCs w:val="28"/>
        </w:rPr>
        <w:t>,</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где:</w:t>
      </w:r>
    </w:p>
    <w:p w:rsidR="00C9198E" w:rsidRPr="00D44CD3"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Пф</w:t>
      </w:r>
      <w:proofErr w:type="spellEnd"/>
      <w:r w:rsidRPr="00D44CD3">
        <w:rPr>
          <w:rFonts w:ascii="Times New Roman" w:hAnsi="Times New Roman" w:cs="Times New Roman"/>
          <w:sz w:val="28"/>
          <w:szCs w:val="28"/>
        </w:rPr>
        <w:t xml:space="preserve"> - фактическое значение соответствующего результата предоставления иного межбюджетного трансферта на отчетную дату;</w:t>
      </w:r>
    </w:p>
    <w:p w:rsidR="00C9198E" w:rsidRPr="00D44CD3" w:rsidRDefault="003F6B6E" w:rsidP="0041756D">
      <w:pPr>
        <w:contextualSpacing/>
        <w:rPr>
          <w:rFonts w:ascii="Times New Roman" w:hAnsi="Times New Roman" w:cs="Times New Roman"/>
          <w:sz w:val="28"/>
          <w:szCs w:val="28"/>
        </w:rPr>
      </w:pPr>
      <w:proofErr w:type="spellStart"/>
      <w:r w:rsidRPr="00D44CD3">
        <w:rPr>
          <w:rFonts w:ascii="Times New Roman" w:hAnsi="Times New Roman" w:cs="Times New Roman"/>
          <w:sz w:val="28"/>
          <w:szCs w:val="28"/>
        </w:rPr>
        <w:t>Пп</w:t>
      </w:r>
      <w:proofErr w:type="spellEnd"/>
      <w:r w:rsidRPr="00D44CD3">
        <w:rPr>
          <w:rFonts w:ascii="Times New Roman" w:hAnsi="Times New Roman" w:cs="Times New Roman"/>
          <w:sz w:val="28"/>
          <w:szCs w:val="28"/>
        </w:rPr>
        <w:t xml:space="preserve"> - плановое значение соответствующего результата предоставления иного </w:t>
      </w:r>
      <w:r w:rsidRPr="00D44CD3">
        <w:rPr>
          <w:rFonts w:ascii="Times New Roman" w:hAnsi="Times New Roman" w:cs="Times New Roman"/>
          <w:sz w:val="28"/>
          <w:szCs w:val="28"/>
        </w:rPr>
        <w:lastRenderedPageBreak/>
        <w:t>межбюджетного трансферта, установленное соглашением.</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При значении показателя более 0,95 результат использования иного межбюджетного трансферта признается высоким, при значении показателя от 0,85 до 0,95 - средним, при значении показателя менее 0,85 - низким.</w:t>
      </w:r>
    </w:p>
    <w:p w:rsidR="00C9198E" w:rsidRPr="00D44CD3" w:rsidRDefault="003F6B6E" w:rsidP="0041756D">
      <w:pPr>
        <w:contextualSpacing/>
        <w:rPr>
          <w:rFonts w:ascii="Times New Roman" w:hAnsi="Times New Roman" w:cs="Times New Roman"/>
          <w:sz w:val="28"/>
          <w:szCs w:val="28"/>
        </w:rPr>
      </w:pPr>
      <w:bookmarkStart w:id="51" w:name="sub_1113"/>
      <w:r w:rsidRPr="00D44CD3">
        <w:rPr>
          <w:rFonts w:ascii="Times New Roman" w:hAnsi="Times New Roman" w:cs="Times New Roman"/>
          <w:sz w:val="28"/>
          <w:szCs w:val="28"/>
        </w:rPr>
        <w:t>5.8. Расчет эффективности использования иного межбюджетного трансферта муниципальным образованием (Э) производится по формуле:</w:t>
      </w:r>
    </w:p>
    <w:bookmarkEnd w:id="51"/>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Э = R / Ф / С,</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где:</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R - значение результата использования иного межбюджетного трансферта муниципальным образованием;</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Ф - фактический объем финансирования иного межбюджетного трансферта, освоенный муниципальным образованием;</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С - плановый объем финансирования иного межбюджетного трансферта, предусмотренный соглашением.</w:t>
      </w:r>
    </w:p>
    <w:p w:rsidR="00C9198E" w:rsidRPr="00D44CD3" w:rsidRDefault="003F6B6E" w:rsidP="0041756D">
      <w:pPr>
        <w:contextualSpacing/>
        <w:rPr>
          <w:rFonts w:ascii="Times New Roman" w:hAnsi="Times New Roman" w:cs="Times New Roman"/>
          <w:sz w:val="28"/>
          <w:szCs w:val="28"/>
        </w:rPr>
      </w:pPr>
      <w:bookmarkStart w:id="52" w:name="sub_1114"/>
      <w:r w:rsidRPr="00D44CD3">
        <w:rPr>
          <w:rFonts w:ascii="Times New Roman" w:hAnsi="Times New Roman" w:cs="Times New Roman"/>
          <w:sz w:val="28"/>
          <w:szCs w:val="28"/>
        </w:rPr>
        <w:t xml:space="preserve">5.9. В случае нецелевого использования муниципальным образованием иного межбюджетного трансферта к муниципальному образованию применяются бюджетные меры принуждения, предусмотренные </w:t>
      </w:r>
      <w:r w:rsidRPr="00D44CD3">
        <w:rPr>
          <w:rStyle w:val="a4"/>
          <w:rFonts w:ascii="Times New Roman" w:hAnsi="Times New Roman" w:cs="Times New Roman"/>
          <w:color w:val="auto"/>
          <w:sz w:val="28"/>
          <w:szCs w:val="28"/>
        </w:rPr>
        <w:t>бюджетным законодательством</w:t>
      </w:r>
      <w:r w:rsidRPr="00D44CD3">
        <w:rPr>
          <w:rFonts w:ascii="Times New Roman" w:hAnsi="Times New Roman" w:cs="Times New Roman"/>
          <w:sz w:val="28"/>
          <w:szCs w:val="28"/>
        </w:rPr>
        <w:t xml:space="preserve"> Российской Федерации.</w:t>
      </w:r>
    </w:p>
    <w:p w:rsidR="00C9198E" w:rsidRPr="00D44CD3" w:rsidRDefault="003F6B6E" w:rsidP="0041756D">
      <w:pPr>
        <w:contextualSpacing/>
        <w:rPr>
          <w:rFonts w:ascii="Times New Roman" w:hAnsi="Times New Roman" w:cs="Times New Roman"/>
          <w:sz w:val="28"/>
          <w:szCs w:val="28"/>
        </w:rPr>
      </w:pPr>
      <w:bookmarkStart w:id="53" w:name="sub_1115"/>
      <w:bookmarkEnd w:id="52"/>
      <w:r w:rsidRPr="00D44CD3">
        <w:rPr>
          <w:rFonts w:ascii="Times New Roman" w:hAnsi="Times New Roman" w:cs="Times New Roman"/>
          <w:sz w:val="28"/>
          <w:szCs w:val="28"/>
        </w:rPr>
        <w:t>5.10. Министерство осуществляет контроль соблюдения порядка и условий предоставления иного межбюджетного трансферта.</w:t>
      </w:r>
    </w:p>
    <w:bookmarkEnd w:id="53"/>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 xml:space="preserve">Органы государственного финансового контроля осуществляют финансовый контроль в соответствии со </w:t>
      </w:r>
      <w:r w:rsidRPr="00D44CD3">
        <w:rPr>
          <w:rStyle w:val="a4"/>
          <w:rFonts w:ascii="Times New Roman" w:hAnsi="Times New Roman" w:cs="Times New Roman"/>
          <w:color w:val="auto"/>
          <w:sz w:val="28"/>
          <w:szCs w:val="28"/>
        </w:rPr>
        <w:t>статьями 268.1</w:t>
      </w:r>
      <w:r w:rsidRPr="00D44CD3">
        <w:rPr>
          <w:rFonts w:ascii="Times New Roman" w:hAnsi="Times New Roman" w:cs="Times New Roman"/>
          <w:sz w:val="28"/>
          <w:szCs w:val="28"/>
        </w:rPr>
        <w:t xml:space="preserve"> и </w:t>
      </w:r>
      <w:r w:rsidRPr="00D44CD3">
        <w:rPr>
          <w:rStyle w:val="a4"/>
          <w:rFonts w:ascii="Times New Roman" w:hAnsi="Times New Roman" w:cs="Times New Roman"/>
          <w:color w:val="auto"/>
          <w:sz w:val="28"/>
          <w:szCs w:val="28"/>
        </w:rPr>
        <w:t>269.2</w:t>
      </w:r>
      <w:r w:rsidRPr="00D44CD3">
        <w:rPr>
          <w:rFonts w:ascii="Times New Roman" w:hAnsi="Times New Roman" w:cs="Times New Roman"/>
          <w:sz w:val="28"/>
          <w:szCs w:val="28"/>
        </w:rPr>
        <w:t xml:space="preserve"> Бюджетного кодекса Российской Федерации.</w:t>
      </w:r>
    </w:p>
    <w:p w:rsidR="00C9198E" w:rsidRPr="00D44CD3" w:rsidRDefault="003F6B6E" w:rsidP="0041756D">
      <w:pPr>
        <w:contextualSpacing/>
        <w:rPr>
          <w:rFonts w:ascii="Times New Roman" w:hAnsi="Times New Roman" w:cs="Times New Roman"/>
          <w:sz w:val="28"/>
          <w:szCs w:val="28"/>
        </w:rPr>
      </w:pPr>
      <w:bookmarkStart w:id="54" w:name="sub_1116"/>
      <w:r w:rsidRPr="00D44CD3">
        <w:rPr>
          <w:rFonts w:ascii="Times New Roman" w:hAnsi="Times New Roman" w:cs="Times New Roman"/>
          <w:sz w:val="28"/>
          <w:szCs w:val="28"/>
        </w:rPr>
        <w:t>5.11. Контроль за эффективностью мероприятий по борьбе с борщевиком Сосновского осуществляется муниципальными образованиями.</w:t>
      </w:r>
    </w:p>
    <w:p w:rsidR="00C9198E" w:rsidRPr="00D44CD3" w:rsidRDefault="003F6B6E" w:rsidP="0041756D">
      <w:pPr>
        <w:contextualSpacing/>
        <w:rPr>
          <w:rFonts w:ascii="Times New Roman" w:hAnsi="Times New Roman" w:cs="Times New Roman"/>
          <w:sz w:val="28"/>
          <w:szCs w:val="28"/>
        </w:rPr>
      </w:pPr>
      <w:bookmarkStart w:id="55" w:name="sub_1117"/>
      <w:bookmarkEnd w:id="54"/>
      <w:r w:rsidRPr="00D44CD3">
        <w:rPr>
          <w:rFonts w:ascii="Times New Roman" w:hAnsi="Times New Roman" w:cs="Times New Roman"/>
          <w:sz w:val="28"/>
          <w:szCs w:val="28"/>
        </w:rPr>
        <w:t>5.12. Ответственность за достоверность представляемых в соответствии с Методикой и правилами сведений, а также за целевое использование иного межбюджетного трансферта возлагается на получателя иного межбюджетного трансферта.</w:t>
      </w:r>
    </w:p>
    <w:bookmarkEnd w:id="55"/>
    <w:p w:rsidR="00C9198E" w:rsidRPr="00D44CD3" w:rsidRDefault="00C9198E" w:rsidP="0041756D">
      <w:pPr>
        <w:contextualSpacing/>
        <w:rPr>
          <w:rFonts w:ascii="Times New Roman" w:hAnsi="Times New Roman" w:cs="Times New Roman"/>
          <w:sz w:val="28"/>
          <w:szCs w:val="28"/>
        </w:rPr>
      </w:pPr>
    </w:p>
    <w:p w:rsidR="00814B3C" w:rsidRPr="00D44CD3" w:rsidRDefault="00814B3C" w:rsidP="0041756D">
      <w:pPr>
        <w:contextualSpacing/>
        <w:jc w:val="right"/>
        <w:rPr>
          <w:rStyle w:val="a3"/>
          <w:rFonts w:ascii="Times New Roman" w:hAnsi="Times New Roman" w:cs="Times New Roman"/>
          <w:color w:val="auto"/>
          <w:sz w:val="28"/>
          <w:szCs w:val="28"/>
        </w:rPr>
      </w:pPr>
    </w:p>
    <w:p w:rsidR="00814B3C" w:rsidRPr="00D44CD3" w:rsidRDefault="00814B3C" w:rsidP="0041756D">
      <w:pPr>
        <w:contextualSpacing/>
        <w:jc w:val="right"/>
        <w:rPr>
          <w:rStyle w:val="a3"/>
          <w:rFonts w:ascii="Times New Roman" w:hAnsi="Times New Roman" w:cs="Times New Roman"/>
          <w:color w:val="auto"/>
          <w:sz w:val="28"/>
          <w:szCs w:val="28"/>
        </w:rPr>
      </w:pPr>
    </w:p>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ind w:firstLine="0"/>
        <w:contextualSpacing/>
        <w:jc w:val="left"/>
        <w:rPr>
          <w:rFonts w:ascii="Times New Roman" w:hAnsi="Times New Roman" w:cs="Times New Roman"/>
          <w:sz w:val="28"/>
          <w:szCs w:val="28"/>
        </w:rPr>
        <w:sectPr w:rsidR="00C9198E" w:rsidRPr="00D44CD3" w:rsidSect="00F9628D">
          <w:headerReference w:type="default" r:id="rId11"/>
          <w:footerReference w:type="default" r:id="rId12"/>
          <w:headerReference w:type="first" r:id="rId13"/>
          <w:pgSz w:w="11900" w:h="16800"/>
          <w:pgMar w:top="1134" w:right="567" w:bottom="1134" w:left="1134" w:header="720" w:footer="720" w:gutter="0"/>
          <w:cols w:space="720"/>
          <w:noEndnote/>
          <w:titlePg/>
          <w:docGrid w:linePitch="326"/>
        </w:sectPr>
      </w:pPr>
    </w:p>
    <w:p w:rsidR="00F9628D" w:rsidRPr="00D44CD3" w:rsidRDefault="00F9628D" w:rsidP="00F9628D">
      <w:pPr>
        <w:contextualSpacing/>
        <w:jc w:val="right"/>
        <w:rPr>
          <w:rFonts w:ascii="Times New Roman" w:hAnsi="Times New Roman" w:cs="Times New Roman"/>
          <w:sz w:val="28"/>
          <w:szCs w:val="28"/>
        </w:rPr>
      </w:pPr>
      <w:r w:rsidRPr="00D44CD3">
        <w:rPr>
          <w:rStyle w:val="a3"/>
          <w:rFonts w:ascii="Times New Roman" w:hAnsi="Times New Roman" w:cs="Times New Roman"/>
          <w:color w:val="auto"/>
          <w:sz w:val="28"/>
          <w:szCs w:val="28"/>
        </w:rPr>
        <w:lastRenderedPageBreak/>
        <w:t>Приложение 1</w:t>
      </w:r>
      <w:r w:rsidRPr="00D44CD3">
        <w:rPr>
          <w:rStyle w:val="a3"/>
          <w:rFonts w:ascii="Times New Roman" w:hAnsi="Times New Roman" w:cs="Times New Roman"/>
          <w:color w:val="auto"/>
          <w:sz w:val="28"/>
          <w:szCs w:val="28"/>
        </w:rPr>
        <w:br/>
        <w:t xml:space="preserve">к </w:t>
      </w:r>
      <w:r w:rsidRPr="00D44CD3">
        <w:rPr>
          <w:rStyle w:val="a4"/>
          <w:rFonts w:ascii="Times New Roman" w:hAnsi="Times New Roman" w:cs="Times New Roman"/>
          <w:color w:val="auto"/>
          <w:sz w:val="28"/>
          <w:szCs w:val="28"/>
        </w:rPr>
        <w:t>Методике и правилам</w:t>
      </w:r>
      <w:r w:rsidRPr="00D44CD3">
        <w:rPr>
          <w:rStyle w:val="a3"/>
          <w:rFonts w:ascii="Times New Roman" w:hAnsi="Times New Roman" w:cs="Times New Roman"/>
          <w:color w:val="auto"/>
          <w:sz w:val="28"/>
          <w:szCs w:val="28"/>
        </w:rPr>
        <w:br/>
      </w:r>
    </w:p>
    <w:p w:rsidR="00F9628D" w:rsidRPr="00D44CD3" w:rsidRDefault="00F9628D" w:rsidP="00F9628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t>Форма</w:t>
      </w:r>
    </w:p>
    <w:p w:rsidR="00F9628D" w:rsidRPr="00D44CD3" w:rsidRDefault="00F9628D" w:rsidP="00F9628D">
      <w:pPr>
        <w:contextualSpacing/>
        <w:rPr>
          <w:rFonts w:ascii="Times New Roman" w:hAnsi="Times New Roman" w:cs="Times New Roman"/>
          <w:sz w:val="28"/>
          <w:szCs w:val="28"/>
        </w:rPr>
      </w:pPr>
    </w:p>
    <w:p w:rsidR="00F9628D" w:rsidRPr="00D44CD3" w:rsidRDefault="00F9628D" w:rsidP="00F9628D">
      <w:pPr>
        <w:pStyle w:val="1"/>
        <w:contextualSpacing/>
        <w:rPr>
          <w:rFonts w:ascii="Times New Roman" w:hAnsi="Times New Roman" w:cs="Times New Roman"/>
          <w:color w:val="auto"/>
          <w:sz w:val="28"/>
          <w:szCs w:val="28"/>
        </w:rPr>
      </w:pPr>
      <w:r w:rsidRPr="00D44CD3">
        <w:rPr>
          <w:rFonts w:ascii="Times New Roman" w:hAnsi="Times New Roman" w:cs="Times New Roman"/>
          <w:color w:val="auto"/>
          <w:sz w:val="28"/>
          <w:szCs w:val="28"/>
        </w:rPr>
        <w:t>Заявка на планирование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в 20___ году и плановом периоде 20___ - 20__ годов</w:t>
      </w:r>
      <w:r w:rsidRPr="00D44CD3">
        <w:rPr>
          <w:rFonts w:ascii="Times New Roman" w:hAnsi="Times New Roman" w:cs="Times New Roman"/>
          <w:color w:val="auto"/>
          <w:sz w:val="28"/>
          <w:szCs w:val="28"/>
        </w:rPr>
        <w:br/>
        <w:t>____________________________________________________________</w:t>
      </w:r>
      <w:r w:rsidRPr="00D44CD3">
        <w:rPr>
          <w:rFonts w:ascii="Times New Roman" w:hAnsi="Times New Roman" w:cs="Times New Roman"/>
          <w:color w:val="auto"/>
          <w:sz w:val="28"/>
          <w:szCs w:val="28"/>
        </w:rPr>
        <w:br/>
        <w:t>(наименование органа местного самоуправления)</w:t>
      </w:r>
    </w:p>
    <w:p w:rsidR="00F9628D" w:rsidRDefault="00F9628D"/>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660"/>
        <w:gridCol w:w="3220"/>
        <w:gridCol w:w="2940"/>
        <w:gridCol w:w="4200"/>
      </w:tblGrid>
      <w:tr w:rsidR="00D44CD3" w:rsidRPr="00D44CD3">
        <w:tc>
          <w:tcPr>
            <w:tcW w:w="70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bookmarkStart w:id="56" w:name="sub_1105"/>
            <w:r w:rsidRPr="00D44CD3">
              <w:rPr>
                <w:rFonts w:ascii="Times New Roman" w:hAnsi="Times New Roman" w:cs="Times New Roman"/>
                <w:sz w:val="28"/>
                <w:szCs w:val="28"/>
              </w:rPr>
              <w:t>N</w:t>
            </w:r>
            <w:r w:rsidRPr="00D44CD3">
              <w:rPr>
                <w:rFonts w:ascii="Times New Roman" w:hAnsi="Times New Roman" w:cs="Times New Roman"/>
                <w:sz w:val="28"/>
                <w:szCs w:val="28"/>
              </w:rPr>
              <w:br/>
              <w:t>п/п</w:t>
            </w:r>
            <w:bookmarkEnd w:id="56"/>
          </w:p>
        </w:tc>
        <w:tc>
          <w:tcPr>
            <w:tcW w:w="266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Год</w:t>
            </w:r>
          </w:p>
        </w:tc>
        <w:tc>
          <w:tcPr>
            <w:tcW w:w="322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Площадь, подлежащая обработке от засорения борщевиком Сосновского, гектаров</w:t>
            </w:r>
          </w:p>
        </w:tc>
        <w:tc>
          <w:tcPr>
            <w:tcW w:w="294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Норматив затрат, утвержденный на очередной финансовый год и плановый период, руб.</w:t>
            </w:r>
          </w:p>
        </w:tc>
        <w:tc>
          <w:tcPr>
            <w:tcW w:w="4200"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Размер иного межбюджетного трансферта на реализацию мероприятий по борьбе с борщевиком Сосновского, руб.</w:t>
            </w:r>
          </w:p>
        </w:tc>
      </w:tr>
      <w:tr w:rsidR="00D44CD3" w:rsidRPr="00D44CD3">
        <w:tc>
          <w:tcPr>
            <w:tcW w:w="70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1</w:t>
            </w:r>
          </w:p>
        </w:tc>
        <w:tc>
          <w:tcPr>
            <w:tcW w:w="266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2</w:t>
            </w:r>
          </w:p>
        </w:tc>
        <w:tc>
          <w:tcPr>
            <w:tcW w:w="322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3</w:t>
            </w:r>
          </w:p>
        </w:tc>
        <w:tc>
          <w:tcPr>
            <w:tcW w:w="294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4</w:t>
            </w:r>
          </w:p>
        </w:tc>
        <w:tc>
          <w:tcPr>
            <w:tcW w:w="4200"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5</w:t>
            </w:r>
          </w:p>
        </w:tc>
      </w:tr>
      <w:tr w:rsidR="00D44CD3" w:rsidRPr="00D44CD3">
        <w:tc>
          <w:tcPr>
            <w:tcW w:w="70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1.</w:t>
            </w:r>
          </w:p>
        </w:tc>
        <w:tc>
          <w:tcPr>
            <w:tcW w:w="266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d"/>
              <w:contextualSpacing/>
              <w:rPr>
                <w:rFonts w:ascii="Times New Roman" w:hAnsi="Times New Roman" w:cs="Times New Roman"/>
                <w:sz w:val="28"/>
                <w:szCs w:val="28"/>
              </w:rPr>
            </w:pPr>
            <w:r w:rsidRPr="00D44CD3">
              <w:rPr>
                <w:rFonts w:ascii="Times New Roman" w:hAnsi="Times New Roman" w:cs="Times New Roman"/>
                <w:sz w:val="28"/>
                <w:szCs w:val="28"/>
              </w:rPr>
              <w:t>20__ год (очередной финансовый год)</w:t>
            </w:r>
          </w:p>
        </w:tc>
        <w:tc>
          <w:tcPr>
            <w:tcW w:w="3220"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940"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4200"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r w:rsidR="00D44CD3" w:rsidRPr="00D44CD3">
        <w:tc>
          <w:tcPr>
            <w:tcW w:w="70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2.</w:t>
            </w:r>
          </w:p>
        </w:tc>
        <w:tc>
          <w:tcPr>
            <w:tcW w:w="266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d"/>
              <w:contextualSpacing/>
              <w:rPr>
                <w:rFonts w:ascii="Times New Roman" w:hAnsi="Times New Roman" w:cs="Times New Roman"/>
                <w:sz w:val="28"/>
                <w:szCs w:val="28"/>
              </w:rPr>
            </w:pPr>
            <w:r w:rsidRPr="00D44CD3">
              <w:rPr>
                <w:rFonts w:ascii="Times New Roman" w:hAnsi="Times New Roman" w:cs="Times New Roman"/>
                <w:sz w:val="28"/>
                <w:szCs w:val="28"/>
              </w:rPr>
              <w:t>20__ год (1-й год, следующий за очередным финансовым годом)</w:t>
            </w:r>
          </w:p>
        </w:tc>
        <w:tc>
          <w:tcPr>
            <w:tcW w:w="3220"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940"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4200"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r w:rsidR="00D44CD3" w:rsidRPr="00D44CD3">
        <w:tc>
          <w:tcPr>
            <w:tcW w:w="70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3.</w:t>
            </w:r>
          </w:p>
        </w:tc>
        <w:tc>
          <w:tcPr>
            <w:tcW w:w="2660"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d"/>
              <w:contextualSpacing/>
              <w:rPr>
                <w:rFonts w:ascii="Times New Roman" w:hAnsi="Times New Roman" w:cs="Times New Roman"/>
                <w:sz w:val="28"/>
                <w:szCs w:val="28"/>
              </w:rPr>
            </w:pPr>
            <w:r w:rsidRPr="00D44CD3">
              <w:rPr>
                <w:rFonts w:ascii="Times New Roman" w:hAnsi="Times New Roman" w:cs="Times New Roman"/>
                <w:sz w:val="28"/>
                <w:szCs w:val="28"/>
              </w:rPr>
              <w:t>20__ год (2-й год, следующий за очередным финансовым годом)</w:t>
            </w:r>
          </w:p>
        </w:tc>
        <w:tc>
          <w:tcPr>
            <w:tcW w:w="3220"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940"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4200"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bl>
    <w:p w:rsidR="00C9198E" w:rsidRPr="00D44CD3" w:rsidRDefault="00C9198E" w:rsidP="0041756D">
      <w:pPr>
        <w:ind w:firstLine="0"/>
        <w:contextualSpacing/>
        <w:jc w:val="left"/>
        <w:rPr>
          <w:rFonts w:ascii="Times New Roman" w:hAnsi="Times New Roman" w:cs="Times New Roman"/>
          <w:sz w:val="28"/>
          <w:szCs w:val="28"/>
        </w:rPr>
        <w:sectPr w:rsidR="00C9198E" w:rsidRPr="00D44CD3">
          <w:headerReference w:type="default" r:id="rId14"/>
          <w:footerReference w:type="default" r:id="rId15"/>
          <w:pgSz w:w="16837" w:h="11905" w:orient="landscape"/>
          <w:pgMar w:top="1440" w:right="800" w:bottom="1440" w:left="800" w:header="720" w:footer="720" w:gutter="0"/>
          <w:cols w:space="720"/>
          <w:noEndnote/>
        </w:sect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lastRenderedPageBreak/>
        <w:t>Руководитель</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(уполномоченное лицо</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муниципального образования) ___________________________ ___________ 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(подпись) (расшифровка подписи)</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Исполнитель ___________________________ _____________________ 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(фамилия, инициалы) (телефон с кодом города)</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 ________ 20___ г.</w:t>
      </w:r>
    </w:p>
    <w:p w:rsidR="00C9198E" w:rsidRPr="00D44CD3" w:rsidRDefault="00C9198E" w:rsidP="0041756D">
      <w:pPr>
        <w:contextualSpacing/>
        <w:rPr>
          <w:rFonts w:ascii="Times New Roman" w:hAnsi="Times New Roman" w:cs="Times New Roman"/>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C9198E" w:rsidRPr="00D44CD3" w:rsidRDefault="003F6B6E" w:rsidP="0041756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lastRenderedPageBreak/>
        <w:t>Приложение 2</w:t>
      </w:r>
      <w:r w:rsidRPr="00D44CD3">
        <w:rPr>
          <w:rStyle w:val="a3"/>
          <w:rFonts w:ascii="Times New Roman" w:hAnsi="Times New Roman" w:cs="Times New Roman"/>
          <w:color w:val="auto"/>
          <w:sz w:val="28"/>
          <w:szCs w:val="28"/>
        </w:rPr>
        <w:br/>
        <w:t xml:space="preserve">к </w:t>
      </w:r>
      <w:hyperlink w:anchor="sub_4" w:history="1">
        <w:r w:rsidRPr="00D44CD3">
          <w:rPr>
            <w:rStyle w:val="a4"/>
            <w:rFonts w:ascii="Times New Roman" w:hAnsi="Times New Roman" w:cs="Times New Roman"/>
            <w:b/>
            <w:color w:val="auto"/>
            <w:sz w:val="28"/>
            <w:szCs w:val="28"/>
          </w:rPr>
          <w:t>Методике и правилам</w:t>
        </w:r>
      </w:hyperlink>
      <w:r w:rsidRPr="00D44CD3">
        <w:rPr>
          <w:rStyle w:val="a3"/>
          <w:rFonts w:ascii="Times New Roman" w:hAnsi="Times New Roman" w:cs="Times New Roman"/>
          <w:b w:val="0"/>
          <w:color w:val="auto"/>
          <w:sz w:val="28"/>
          <w:szCs w:val="28"/>
        </w:rPr>
        <w:br/>
      </w:r>
    </w:p>
    <w:p w:rsidR="00C9198E" w:rsidRPr="00D44CD3" w:rsidRDefault="003F6B6E" w:rsidP="0041756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t>Форма</w:t>
      </w:r>
    </w:p>
    <w:p w:rsidR="00C9198E" w:rsidRPr="00D44CD3" w:rsidRDefault="00C9198E" w:rsidP="0041756D">
      <w:pPr>
        <w:contextualSpacing/>
        <w:rPr>
          <w:rFonts w:ascii="Times New Roman" w:hAnsi="Times New Roman" w:cs="Times New Roman"/>
          <w:sz w:val="28"/>
          <w:szCs w:val="28"/>
        </w:rPr>
      </w:pPr>
    </w:p>
    <w:tbl>
      <w:tblPr>
        <w:tblW w:w="13697" w:type="dxa"/>
        <w:tblInd w:w="22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12"/>
        <w:gridCol w:w="1260"/>
        <w:gridCol w:w="1260"/>
        <w:gridCol w:w="1471"/>
        <w:gridCol w:w="1468"/>
        <w:gridCol w:w="1681"/>
        <w:gridCol w:w="1678"/>
        <w:gridCol w:w="1678"/>
        <w:gridCol w:w="1689"/>
      </w:tblGrid>
      <w:tr w:rsidR="00DA1368" w:rsidTr="009D3E81">
        <w:trPr>
          <w:trHeight w:val="787"/>
        </w:trPr>
        <w:tc>
          <w:tcPr>
            <w:tcW w:w="13697" w:type="dxa"/>
            <w:gridSpan w:val="9"/>
            <w:tcBorders>
              <w:top w:val="single" w:sz="4" w:space="0" w:color="auto"/>
              <w:left w:val="single" w:sz="4" w:space="0" w:color="auto"/>
              <w:bottom w:val="single" w:sz="4" w:space="0" w:color="auto"/>
              <w:right w:val="single" w:sz="4" w:space="0" w:color="auto"/>
            </w:tcBorders>
            <w:hideMark/>
          </w:tcPr>
          <w:p w:rsidR="00DA1368" w:rsidRDefault="003F6B6E" w:rsidP="0041756D">
            <w:pPr>
              <w:spacing w:line="276" w:lineRule="auto"/>
              <w:ind w:firstLine="0"/>
              <w:contextualSpacing/>
              <w:jc w:val="center"/>
            </w:pPr>
            <w:r w:rsidRPr="00D44CD3">
              <w:rPr>
                <w:rFonts w:ascii="Times New Roman" w:hAnsi="Times New Roman" w:cs="Times New Roman"/>
                <w:sz w:val="28"/>
                <w:szCs w:val="28"/>
              </w:rPr>
              <w:t>Заявка на предоставление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на 20____ год</w:t>
            </w:r>
            <w:r w:rsidRPr="00D44CD3">
              <w:rPr>
                <w:rFonts w:ascii="Times New Roman" w:hAnsi="Times New Roman" w:cs="Times New Roman"/>
                <w:sz w:val="28"/>
                <w:szCs w:val="28"/>
              </w:rPr>
              <w:br/>
              <w:t>____________________________________________________________</w:t>
            </w:r>
            <w:r w:rsidRPr="00D44CD3">
              <w:rPr>
                <w:rFonts w:ascii="Times New Roman" w:hAnsi="Times New Roman" w:cs="Times New Roman"/>
                <w:sz w:val="28"/>
                <w:szCs w:val="28"/>
              </w:rPr>
              <w:br/>
              <w:t>(наименование</w:t>
            </w:r>
            <w:r w:rsidR="00DA1368">
              <w:rPr>
                <w:rFonts w:ascii="Times New Roman" w:hAnsi="Times New Roman" w:cs="Times New Roman"/>
                <w:sz w:val="28"/>
                <w:szCs w:val="28"/>
              </w:rPr>
              <w:t xml:space="preserve"> муниципального образования Ярославской области</w:t>
            </w:r>
            <w:r w:rsidRPr="00D44CD3">
              <w:rPr>
                <w:rFonts w:ascii="Times New Roman" w:hAnsi="Times New Roman" w:cs="Times New Roman"/>
                <w:sz w:val="28"/>
                <w:szCs w:val="28"/>
              </w:rPr>
              <w:t>)</w:t>
            </w:r>
            <w:r w:rsidR="00DA1368">
              <w:t>Потребность, руб.</w:t>
            </w:r>
          </w:p>
        </w:tc>
      </w:tr>
      <w:tr w:rsidR="00DA1368" w:rsidTr="00651105">
        <w:trPr>
          <w:trHeight w:val="532"/>
        </w:trPr>
        <w:tc>
          <w:tcPr>
            <w:tcW w:w="4032" w:type="dxa"/>
            <w:gridSpan w:val="3"/>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II квартал</w:t>
            </w:r>
            <w:hyperlink r:id="rId16" w:anchor="sub_58" w:history="1">
              <w:r>
                <w:rPr>
                  <w:rStyle w:val="af6"/>
                  <w:rFonts w:cs="Times New Roman"/>
                </w:rPr>
                <w:t>*</w:t>
              </w:r>
            </w:hyperlink>
          </w:p>
        </w:tc>
        <w:tc>
          <w:tcPr>
            <w:tcW w:w="4620" w:type="dxa"/>
            <w:gridSpan w:val="3"/>
            <w:tcBorders>
              <w:top w:val="single" w:sz="4" w:space="0" w:color="auto"/>
              <w:left w:val="nil"/>
              <w:bottom w:val="single" w:sz="4" w:space="0" w:color="auto"/>
              <w:right w:val="single" w:sz="4" w:space="0" w:color="auto"/>
            </w:tcBorders>
            <w:hideMark/>
          </w:tcPr>
          <w:p w:rsidR="00DA1368" w:rsidRDefault="00DA1368" w:rsidP="0041756D">
            <w:pPr>
              <w:spacing w:line="276" w:lineRule="auto"/>
              <w:ind w:firstLine="0"/>
              <w:contextualSpacing/>
              <w:jc w:val="center"/>
            </w:pPr>
            <w:r>
              <w:t>III квартал</w:t>
            </w:r>
            <w:hyperlink r:id="rId17" w:anchor="sub_58" w:history="1">
              <w:r>
                <w:rPr>
                  <w:rStyle w:val="af6"/>
                  <w:rFonts w:cs="Times New Roman"/>
                </w:rPr>
                <w:t>*</w:t>
              </w:r>
            </w:hyperlink>
          </w:p>
        </w:tc>
        <w:tc>
          <w:tcPr>
            <w:tcW w:w="5045" w:type="dxa"/>
            <w:gridSpan w:val="3"/>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I</w:t>
            </w:r>
            <w:r>
              <w:rPr>
                <w:lang w:val="en-US"/>
              </w:rPr>
              <w:t>V</w:t>
            </w:r>
            <w:r>
              <w:t xml:space="preserve"> квартал</w:t>
            </w:r>
            <w:hyperlink r:id="rId18" w:anchor="sub_58" w:history="1">
              <w:r>
                <w:rPr>
                  <w:rStyle w:val="af6"/>
                  <w:rFonts w:cs="Times New Roman"/>
                </w:rPr>
                <w:t>*</w:t>
              </w:r>
            </w:hyperlink>
          </w:p>
        </w:tc>
      </w:tr>
      <w:tr w:rsidR="00DA1368" w:rsidTr="00651105">
        <w:trPr>
          <w:trHeight w:val="787"/>
        </w:trPr>
        <w:tc>
          <w:tcPr>
            <w:tcW w:w="1512"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апрель</w:t>
            </w:r>
          </w:p>
        </w:tc>
        <w:tc>
          <w:tcPr>
            <w:tcW w:w="1260"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май</w:t>
            </w:r>
          </w:p>
        </w:tc>
        <w:tc>
          <w:tcPr>
            <w:tcW w:w="1260"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июнь</w:t>
            </w:r>
          </w:p>
        </w:tc>
        <w:tc>
          <w:tcPr>
            <w:tcW w:w="1471"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июль</w:t>
            </w:r>
          </w:p>
        </w:tc>
        <w:tc>
          <w:tcPr>
            <w:tcW w:w="1468"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август</w:t>
            </w:r>
          </w:p>
        </w:tc>
        <w:tc>
          <w:tcPr>
            <w:tcW w:w="1681"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сентябрь</w:t>
            </w:r>
          </w:p>
        </w:tc>
        <w:tc>
          <w:tcPr>
            <w:tcW w:w="1678"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октябрь</w:t>
            </w:r>
          </w:p>
        </w:tc>
        <w:tc>
          <w:tcPr>
            <w:tcW w:w="1678"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ноябрь</w:t>
            </w:r>
          </w:p>
        </w:tc>
        <w:tc>
          <w:tcPr>
            <w:tcW w:w="1689" w:type="dxa"/>
            <w:tcBorders>
              <w:top w:val="single" w:sz="4" w:space="0" w:color="auto"/>
              <w:left w:val="single" w:sz="4" w:space="0" w:color="auto"/>
              <w:bottom w:val="single" w:sz="4" w:space="0" w:color="auto"/>
              <w:right w:val="single" w:sz="4" w:space="0" w:color="auto"/>
            </w:tcBorders>
            <w:hideMark/>
          </w:tcPr>
          <w:p w:rsidR="00DA1368" w:rsidRDefault="00DA1368" w:rsidP="0041756D">
            <w:pPr>
              <w:spacing w:line="276" w:lineRule="auto"/>
              <w:ind w:firstLine="0"/>
              <w:contextualSpacing/>
              <w:jc w:val="center"/>
            </w:pPr>
            <w:r>
              <w:t>декабрь</w:t>
            </w:r>
          </w:p>
        </w:tc>
      </w:tr>
      <w:tr w:rsidR="00DA1368" w:rsidTr="00651105">
        <w:trPr>
          <w:trHeight w:val="787"/>
        </w:trPr>
        <w:tc>
          <w:tcPr>
            <w:tcW w:w="1512"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260"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260"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471"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468"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681"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678"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678"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c>
          <w:tcPr>
            <w:tcW w:w="1689" w:type="dxa"/>
            <w:tcBorders>
              <w:top w:val="single" w:sz="4" w:space="0" w:color="auto"/>
              <w:left w:val="single" w:sz="4" w:space="0" w:color="auto"/>
              <w:bottom w:val="single" w:sz="4" w:space="0" w:color="auto"/>
              <w:right w:val="single" w:sz="4" w:space="0" w:color="auto"/>
            </w:tcBorders>
          </w:tcPr>
          <w:p w:rsidR="00DA1368" w:rsidRDefault="00DA1368" w:rsidP="0041756D">
            <w:pPr>
              <w:spacing w:line="276" w:lineRule="auto"/>
              <w:ind w:firstLine="0"/>
              <w:contextualSpacing/>
            </w:pPr>
          </w:p>
        </w:tc>
      </w:tr>
    </w:tbl>
    <w:p w:rsidR="00C9198E" w:rsidRPr="00D44CD3" w:rsidRDefault="00C9198E" w:rsidP="0041756D">
      <w:pPr>
        <w:ind w:firstLine="0"/>
        <w:contextualSpacing/>
        <w:jc w:val="left"/>
        <w:rPr>
          <w:rFonts w:ascii="Times New Roman" w:hAnsi="Times New Roman" w:cs="Times New Roman"/>
          <w:sz w:val="28"/>
          <w:szCs w:val="28"/>
        </w:rPr>
        <w:sectPr w:rsidR="00C9198E" w:rsidRPr="00D44CD3">
          <w:headerReference w:type="default" r:id="rId19"/>
          <w:footerReference w:type="default" r:id="rId20"/>
          <w:pgSz w:w="16837" w:h="11905" w:orient="landscape"/>
          <w:pgMar w:top="1440" w:right="800" w:bottom="1440" w:left="800" w:header="720" w:footer="720" w:gutter="0"/>
          <w:cols w:space="720"/>
          <w:noEndnote/>
        </w:sectPr>
      </w:pPr>
    </w:p>
    <w:p w:rsidR="00C9198E" w:rsidRPr="00D44CD3" w:rsidRDefault="003F6B6E" w:rsidP="0041756D">
      <w:pPr>
        <w:pStyle w:val="ae"/>
        <w:contextualSpacing/>
        <w:rPr>
          <w:rFonts w:ascii="Times New Roman" w:hAnsi="Times New Roman" w:cs="Times New Roman"/>
          <w:sz w:val="28"/>
          <w:szCs w:val="28"/>
        </w:rPr>
      </w:pPr>
      <w:bookmarkStart w:id="57" w:name="sub_58"/>
      <w:r w:rsidRPr="00D44CD3">
        <w:rPr>
          <w:rFonts w:ascii="Times New Roman" w:hAnsi="Times New Roman" w:cs="Times New Roman"/>
          <w:sz w:val="28"/>
          <w:szCs w:val="28"/>
        </w:rPr>
        <w:lastRenderedPageBreak/>
        <w:t>* Потребность указывается в соответствии с заключенным муниципальным контрактом.</w:t>
      </w:r>
    </w:p>
    <w:bookmarkEnd w:id="57"/>
    <w:p w:rsidR="00C9198E" w:rsidRPr="00D44CD3" w:rsidRDefault="003F6B6E" w:rsidP="0041756D">
      <w:pPr>
        <w:pStyle w:val="ab"/>
        <w:contextualSpacing/>
        <w:rPr>
          <w:rFonts w:ascii="Times New Roman" w:hAnsi="Times New Roman" w:cs="Times New Roman"/>
          <w:sz w:val="28"/>
          <w:szCs w:val="28"/>
        </w:rPr>
      </w:pPr>
      <w:r w:rsidRPr="00D44CD3">
        <w:rPr>
          <w:rFonts w:ascii="Times New Roman" w:hAnsi="Times New Roman" w:cs="Times New Roman"/>
          <w:sz w:val="28"/>
          <w:szCs w:val="28"/>
        </w:rPr>
        <w:t>──────────────────────────────</w:t>
      </w:r>
    </w:p>
    <w:p w:rsidR="00C9198E" w:rsidRPr="00D44CD3" w:rsidRDefault="00C9198E" w:rsidP="0041756D">
      <w:pPr>
        <w:contextualSpacing/>
        <w:rPr>
          <w:rFonts w:ascii="Times New Roman" w:hAnsi="Times New Roman" w:cs="Times New Roman"/>
          <w:sz w:val="28"/>
          <w:szCs w:val="28"/>
        </w:rPr>
      </w:pPr>
    </w:p>
    <w:p w:rsidR="00DA1368" w:rsidRPr="00DA1368"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_________________________</w:t>
      </w:r>
      <w:r w:rsidRPr="00DA1368">
        <w:rPr>
          <w:rFonts w:ascii="Times New Roman" w:hAnsi="Times New Roman" w:cs="Times New Roman"/>
          <w:sz w:val="28"/>
          <w:szCs w:val="28"/>
        </w:rPr>
        <w:tab/>
      </w:r>
      <w:r w:rsidRPr="00DA1368">
        <w:rPr>
          <w:rFonts w:ascii="Times New Roman" w:hAnsi="Times New Roman" w:cs="Times New Roman"/>
          <w:sz w:val="28"/>
          <w:szCs w:val="28"/>
        </w:rPr>
        <w:tab/>
        <w:t xml:space="preserve">___________ </w:t>
      </w:r>
      <w:r w:rsidRPr="00DA1368">
        <w:rPr>
          <w:rFonts w:ascii="Times New Roman" w:hAnsi="Times New Roman" w:cs="Times New Roman"/>
          <w:sz w:val="28"/>
          <w:szCs w:val="28"/>
        </w:rPr>
        <w:tab/>
        <w:t>_____________________</w:t>
      </w:r>
    </w:p>
    <w:p w:rsidR="00DA1368" w:rsidRPr="00DA1368"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 xml:space="preserve">(наименование должности </w:t>
      </w:r>
      <w:r w:rsidRPr="00DA1368">
        <w:rPr>
          <w:rFonts w:ascii="Times New Roman" w:hAnsi="Times New Roman" w:cs="Times New Roman"/>
          <w:sz w:val="28"/>
          <w:szCs w:val="28"/>
        </w:rPr>
        <w:tab/>
      </w:r>
      <w:r w:rsidRPr="00DA1368">
        <w:rPr>
          <w:rFonts w:ascii="Times New Roman" w:hAnsi="Times New Roman" w:cs="Times New Roman"/>
          <w:sz w:val="28"/>
          <w:szCs w:val="28"/>
        </w:rPr>
        <w:tab/>
        <w:t xml:space="preserve">(подпись) </w:t>
      </w:r>
      <w:r w:rsidRPr="00DA1368">
        <w:rPr>
          <w:rFonts w:ascii="Times New Roman" w:hAnsi="Times New Roman" w:cs="Times New Roman"/>
          <w:sz w:val="28"/>
          <w:szCs w:val="28"/>
        </w:rPr>
        <w:tab/>
        <w:t xml:space="preserve">     </w:t>
      </w:r>
      <w:r>
        <w:rPr>
          <w:rFonts w:ascii="Times New Roman" w:hAnsi="Times New Roman" w:cs="Times New Roman"/>
          <w:sz w:val="28"/>
          <w:szCs w:val="28"/>
        </w:rPr>
        <w:t>(</w:t>
      </w:r>
      <w:r w:rsidRPr="00DA1368">
        <w:rPr>
          <w:rFonts w:ascii="Times New Roman" w:hAnsi="Times New Roman" w:cs="Times New Roman"/>
          <w:sz w:val="28"/>
          <w:szCs w:val="28"/>
        </w:rPr>
        <w:t>расшифровка подписи)</w:t>
      </w:r>
    </w:p>
    <w:p w:rsidR="00DA1368" w:rsidRPr="00DA1368"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 xml:space="preserve">руководителя (уполномоченного </w:t>
      </w:r>
    </w:p>
    <w:p w:rsidR="00DA1368" w:rsidRPr="00DA1368"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 xml:space="preserve">лица) муниципального </w:t>
      </w:r>
    </w:p>
    <w:p w:rsidR="00DA1368" w:rsidRDefault="00DA1368" w:rsidP="0041756D">
      <w:pPr>
        <w:contextualSpacing/>
        <w:rPr>
          <w:rFonts w:ascii="Times New Roman" w:hAnsi="Times New Roman" w:cs="Times New Roman"/>
          <w:sz w:val="28"/>
          <w:szCs w:val="28"/>
        </w:rPr>
      </w:pPr>
      <w:r w:rsidRPr="00DA1368">
        <w:rPr>
          <w:rFonts w:ascii="Times New Roman" w:hAnsi="Times New Roman" w:cs="Times New Roman"/>
          <w:sz w:val="28"/>
          <w:szCs w:val="28"/>
        </w:rPr>
        <w:t>образования Ярославской области</w:t>
      </w:r>
    </w:p>
    <w:p w:rsidR="00DA1368" w:rsidRDefault="00DA1368"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Исполнитель __________ ____________________ 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(фамилия, инициалы) (телефон с кодом города)</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 ________ 20___ г.</w:t>
      </w:r>
    </w:p>
    <w:p w:rsidR="00C9198E" w:rsidRPr="00D44CD3" w:rsidRDefault="00C9198E" w:rsidP="0041756D">
      <w:pPr>
        <w:contextualSpacing/>
        <w:rPr>
          <w:rFonts w:ascii="Times New Roman" w:hAnsi="Times New Roman" w:cs="Times New Roman"/>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C9198E" w:rsidRPr="00D44CD3" w:rsidRDefault="003F6B6E" w:rsidP="0041756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lastRenderedPageBreak/>
        <w:t>Приложение 3</w:t>
      </w:r>
      <w:r w:rsidRPr="00D44CD3">
        <w:rPr>
          <w:rStyle w:val="a3"/>
          <w:rFonts w:ascii="Times New Roman" w:hAnsi="Times New Roman" w:cs="Times New Roman"/>
          <w:color w:val="auto"/>
          <w:sz w:val="28"/>
          <w:szCs w:val="28"/>
        </w:rPr>
        <w:br/>
        <w:t xml:space="preserve">к </w:t>
      </w:r>
      <w:r w:rsidRPr="00D44CD3">
        <w:rPr>
          <w:rStyle w:val="a4"/>
          <w:rFonts w:ascii="Times New Roman" w:hAnsi="Times New Roman" w:cs="Times New Roman"/>
          <w:b/>
          <w:color w:val="auto"/>
          <w:sz w:val="28"/>
          <w:szCs w:val="28"/>
        </w:rPr>
        <w:t>Методике и правилам</w:t>
      </w:r>
      <w:r w:rsidRPr="00D44CD3">
        <w:rPr>
          <w:rStyle w:val="a4"/>
          <w:rFonts w:ascii="Times New Roman" w:hAnsi="Times New Roman" w:cs="Times New Roman"/>
          <w:color w:val="auto"/>
          <w:sz w:val="28"/>
          <w:szCs w:val="28"/>
        </w:rPr>
        <w:br/>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t>Форма</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Утверждаю</w:t>
      </w: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_______________________________________</w:t>
      </w: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(наименование должности главы</w:t>
      </w: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муниципального образования Ярославской области)</w:t>
      </w: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________________ _______________________</w:t>
      </w: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(подпись) (расшифровка подписи)</w:t>
      </w: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"____" ______________ 20____ г.</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r w:rsidRPr="00D44CD3">
        <w:rPr>
          <w:rFonts w:ascii="Times New Roman" w:hAnsi="Times New Roman" w:cs="Times New Roman"/>
          <w:color w:val="auto"/>
          <w:sz w:val="28"/>
          <w:szCs w:val="28"/>
        </w:rPr>
        <w:t>Акт выполненных работ по ______________________ (первичной/повторной) обработке площадей, засоренных борщевиком Сосновского</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ind w:firstLine="698"/>
        <w:contextualSpacing/>
        <w:jc w:val="right"/>
        <w:rPr>
          <w:rFonts w:ascii="Times New Roman" w:hAnsi="Times New Roman" w:cs="Times New Roman"/>
          <w:sz w:val="28"/>
          <w:szCs w:val="28"/>
        </w:rPr>
      </w:pPr>
      <w:r w:rsidRPr="00D44CD3">
        <w:rPr>
          <w:rFonts w:ascii="Times New Roman" w:hAnsi="Times New Roman" w:cs="Times New Roman"/>
          <w:sz w:val="28"/>
          <w:szCs w:val="28"/>
        </w:rPr>
        <w:t>"___" _______________ 20 года</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Исполнитель работ: 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(наименование организации, юридический адрес, ИНН)</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Место проведения работ: 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(наименование муниципального образования области)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lastRenderedPageBreak/>
        <w:t>Земельные участки: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4"/>
        <w:gridCol w:w="2325"/>
        <w:gridCol w:w="2551"/>
        <w:gridCol w:w="2495"/>
        <w:gridCol w:w="2268"/>
        <w:gridCol w:w="2268"/>
        <w:gridCol w:w="2268"/>
      </w:tblGrid>
      <w:tr w:rsidR="00D44CD3" w:rsidRPr="00651105" w:rsidTr="00651105">
        <w:tc>
          <w:tcPr>
            <w:tcW w:w="794" w:type="dxa"/>
            <w:tcBorders>
              <w:top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N</w:t>
            </w:r>
            <w:r w:rsidRPr="00651105">
              <w:rPr>
                <w:rFonts w:ascii="Times New Roman" w:hAnsi="Times New Roman" w:cs="Times New Roman"/>
                <w:sz w:val="28"/>
                <w:szCs w:val="28"/>
              </w:rPr>
              <w:br/>
              <w:t>п/п</w:t>
            </w:r>
          </w:p>
        </w:tc>
        <w:tc>
          <w:tcPr>
            <w:tcW w:w="2325"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Кадастровый номер</w:t>
            </w:r>
          </w:p>
        </w:tc>
        <w:tc>
          <w:tcPr>
            <w:tcW w:w="2551"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Идентификационный номер участка в государственной информационной системе Ярославской области "</w:t>
            </w:r>
            <w:r w:rsidRPr="00651105">
              <w:rPr>
                <w:rStyle w:val="a4"/>
                <w:rFonts w:ascii="Times New Roman" w:hAnsi="Times New Roman" w:cs="Times New Roman"/>
                <w:color w:val="auto"/>
                <w:sz w:val="28"/>
                <w:szCs w:val="28"/>
              </w:rPr>
              <w:t>Портал</w:t>
            </w:r>
            <w:r w:rsidRPr="00651105">
              <w:rPr>
                <w:rFonts w:ascii="Times New Roman" w:hAnsi="Times New Roman" w:cs="Times New Roman"/>
                <w:sz w:val="28"/>
                <w:szCs w:val="28"/>
              </w:rPr>
              <w:t xml:space="preserve"> инфраструктуры пространственных данных Ярославской области"</w:t>
            </w:r>
          </w:p>
        </w:tc>
        <w:tc>
          <w:tcPr>
            <w:tcW w:w="2495"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Способ обработки (механический/ химический/ смешанный)</w:t>
            </w: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Площадь, га</w:t>
            </w: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Дата (период) проведения работ</w:t>
            </w:r>
          </w:p>
        </w:tc>
        <w:tc>
          <w:tcPr>
            <w:tcW w:w="2268" w:type="dxa"/>
            <w:tcBorders>
              <w:top w:val="single" w:sz="4" w:space="0" w:color="auto"/>
              <w:left w:val="single" w:sz="4" w:space="0" w:color="auto"/>
              <w:bottom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Размер фактически понесенных затрат, рублей</w:t>
            </w:r>
          </w:p>
        </w:tc>
      </w:tr>
      <w:tr w:rsidR="00D44CD3" w:rsidRPr="00651105" w:rsidTr="00651105">
        <w:tc>
          <w:tcPr>
            <w:tcW w:w="794" w:type="dxa"/>
            <w:tcBorders>
              <w:top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1</w:t>
            </w:r>
          </w:p>
        </w:tc>
        <w:tc>
          <w:tcPr>
            <w:tcW w:w="2325"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2</w:t>
            </w:r>
          </w:p>
        </w:tc>
        <w:tc>
          <w:tcPr>
            <w:tcW w:w="2551"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3</w:t>
            </w:r>
          </w:p>
        </w:tc>
        <w:tc>
          <w:tcPr>
            <w:tcW w:w="2495"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6</w:t>
            </w:r>
          </w:p>
        </w:tc>
        <w:tc>
          <w:tcPr>
            <w:tcW w:w="2268" w:type="dxa"/>
            <w:tcBorders>
              <w:top w:val="single" w:sz="4" w:space="0" w:color="auto"/>
              <w:left w:val="single" w:sz="4" w:space="0" w:color="auto"/>
              <w:bottom w:val="single" w:sz="4" w:space="0" w:color="auto"/>
            </w:tcBorders>
          </w:tcPr>
          <w:p w:rsidR="00C9198E" w:rsidRPr="00651105" w:rsidRDefault="003F6B6E" w:rsidP="0041756D">
            <w:pPr>
              <w:pStyle w:val="aa"/>
              <w:contextualSpacing/>
              <w:jc w:val="center"/>
              <w:rPr>
                <w:rFonts w:ascii="Times New Roman" w:hAnsi="Times New Roman" w:cs="Times New Roman"/>
                <w:sz w:val="28"/>
                <w:szCs w:val="28"/>
              </w:rPr>
            </w:pPr>
            <w:r w:rsidRPr="00651105">
              <w:rPr>
                <w:rFonts w:ascii="Times New Roman" w:hAnsi="Times New Roman" w:cs="Times New Roman"/>
                <w:sz w:val="28"/>
                <w:szCs w:val="28"/>
              </w:rPr>
              <w:t>7</w:t>
            </w:r>
          </w:p>
        </w:tc>
      </w:tr>
      <w:tr w:rsidR="00D44CD3" w:rsidRPr="00651105" w:rsidTr="00651105">
        <w:tc>
          <w:tcPr>
            <w:tcW w:w="794" w:type="dxa"/>
            <w:tcBorders>
              <w:top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325"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495"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r>
      <w:tr w:rsidR="00D44CD3" w:rsidRPr="00651105" w:rsidTr="00651105">
        <w:tc>
          <w:tcPr>
            <w:tcW w:w="3119" w:type="dxa"/>
            <w:gridSpan w:val="2"/>
            <w:tcBorders>
              <w:top w:val="single" w:sz="4" w:space="0" w:color="auto"/>
              <w:bottom w:val="single" w:sz="4" w:space="0" w:color="auto"/>
              <w:right w:val="single" w:sz="4" w:space="0" w:color="auto"/>
            </w:tcBorders>
          </w:tcPr>
          <w:p w:rsidR="00C9198E" w:rsidRPr="00651105" w:rsidRDefault="003F6B6E" w:rsidP="0041756D">
            <w:pPr>
              <w:pStyle w:val="aa"/>
              <w:contextualSpacing/>
              <w:rPr>
                <w:rFonts w:ascii="Times New Roman" w:hAnsi="Times New Roman" w:cs="Times New Roman"/>
                <w:sz w:val="28"/>
                <w:szCs w:val="28"/>
              </w:rPr>
            </w:pPr>
            <w:r w:rsidRPr="00651105">
              <w:rPr>
                <w:rFonts w:ascii="Times New Roman" w:hAnsi="Times New Roman" w:cs="Times New Roman"/>
                <w:sz w:val="28"/>
                <w:szCs w:val="28"/>
              </w:rPr>
              <w:t>Итого</w:t>
            </w:r>
          </w:p>
        </w:tc>
        <w:tc>
          <w:tcPr>
            <w:tcW w:w="2551"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495"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tcBorders>
          </w:tcPr>
          <w:p w:rsidR="00C9198E" w:rsidRPr="00651105" w:rsidRDefault="00C9198E" w:rsidP="0041756D">
            <w:pPr>
              <w:pStyle w:val="aa"/>
              <w:contextualSpacing/>
              <w:rPr>
                <w:rFonts w:ascii="Times New Roman" w:hAnsi="Times New Roman" w:cs="Times New Roman"/>
                <w:sz w:val="28"/>
                <w:szCs w:val="28"/>
              </w:rPr>
            </w:pPr>
          </w:p>
        </w:tc>
      </w:tr>
    </w:tbl>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ind w:firstLine="0"/>
        <w:contextualSpacing/>
        <w:jc w:val="left"/>
        <w:rPr>
          <w:rFonts w:ascii="Times New Roman" w:hAnsi="Times New Roman" w:cs="Times New Roman"/>
          <w:sz w:val="28"/>
          <w:szCs w:val="28"/>
        </w:rPr>
        <w:sectPr w:rsidR="00C9198E" w:rsidRPr="00D44CD3">
          <w:headerReference w:type="default" r:id="rId21"/>
          <w:footerReference w:type="default" r:id="rId22"/>
          <w:pgSz w:w="16837" w:h="11905" w:orient="landscape"/>
          <w:pgMar w:top="1440" w:right="800" w:bottom="1440" w:left="800" w:header="720" w:footer="720" w:gutter="0"/>
          <w:cols w:space="720"/>
          <w:noEndnote/>
        </w:sect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lastRenderedPageBreak/>
        <w:t>Руководитель комиссии 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 ___________ 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(подпись) (расшифровка подписи)</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Члены комиссии 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 ___________ 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(подпись) (расшифровка подписи)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 ___________ 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(подпись) (расшифровка подписи)</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М.П.</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 __________ 20__ г.</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Исполнитель работ: ________________ ___________ 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(должность) (подпись) (расшифровка подписи)</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М.П.</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 __________ 20__ г.</w:t>
      </w:r>
    </w:p>
    <w:p w:rsidR="00C9198E" w:rsidRPr="00D44CD3" w:rsidRDefault="00C9198E" w:rsidP="0041756D">
      <w:pPr>
        <w:contextualSpacing/>
        <w:rPr>
          <w:rFonts w:ascii="Times New Roman" w:hAnsi="Times New Roman" w:cs="Times New Roman"/>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D44CD3" w:rsidRDefault="00D44CD3" w:rsidP="0041756D">
      <w:pPr>
        <w:contextualSpacing/>
        <w:jc w:val="right"/>
        <w:rPr>
          <w:rStyle w:val="a3"/>
          <w:rFonts w:ascii="Times New Roman" w:hAnsi="Times New Roman" w:cs="Times New Roman"/>
          <w:color w:val="auto"/>
          <w:sz w:val="28"/>
          <w:szCs w:val="28"/>
        </w:rPr>
      </w:pPr>
    </w:p>
    <w:p w:rsidR="00C9198E" w:rsidRPr="00D44CD3" w:rsidRDefault="003F6B6E" w:rsidP="0041756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lastRenderedPageBreak/>
        <w:t>Приложение 4</w:t>
      </w:r>
      <w:r w:rsidRPr="00D44CD3">
        <w:rPr>
          <w:rStyle w:val="a3"/>
          <w:rFonts w:ascii="Times New Roman" w:hAnsi="Times New Roman" w:cs="Times New Roman"/>
          <w:color w:val="auto"/>
          <w:sz w:val="28"/>
          <w:szCs w:val="28"/>
        </w:rPr>
        <w:br/>
        <w:t xml:space="preserve">к </w:t>
      </w:r>
      <w:r w:rsidRPr="00D44CD3">
        <w:rPr>
          <w:rStyle w:val="a4"/>
          <w:rFonts w:ascii="Times New Roman" w:hAnsi="Times New Roman" w:cs="Times New Roman"/>
          <w:b/>
          <w:color w:val="auto"/>
          <w:sz w:val="28"/>
          <w:szCs w:val="28"/>
        </w:rPr>
        <w:t>Методике и правилам</w:t>
      </w:r>
      <w:r w:rsidRPr="00D44CD3">
        <w:rPr>
          <w:rStyle w:val="a4"/>
          <w:rFonts w:ascii="Times New Roman" w:hAnsi="Times New Roman" w:cs="Times New Roman"/>
          <w:color w:val="auto"/>
          <w:sz w:val="28"/>
          <w:szCs w:val="28"/>
        </w:rPr>
        <w:br/>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jc w:val="right"/>
        <w:rPr>
          <w:rStyle w:val="a3"/>
          <w:rFonts w:ascii="Times New Roman" w:hAnsi="Times New Roman" w:cs="Times New Roman"/>
          <w:color w:val="auto"/>
          <w:sz w:val="28"/>
          <w:szCs w:val="28"/>
        </w:rPr>
      </w:pPr>
      <w:r w:rsidRPr="00D44CD3">
        <w:rPr>
          <w:rStyle w:val="a3"/>
          <w:rFonts w:ascii="Times New Roman" w:hAnsi="Times New Roman" w:cs="Times New Roman"/>
          <w:color w:val="auto"/>
          <w:sz w:val="28"/>
          <w:szCs w:val="28"/>
        </w:rPr>
        <w:t>Форма</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r w:rsidRPr="00D44CD3">
        <w:rPr>
          <w:rFonts w:ascii="Times New Roman" w:hAnsi="Times New Roman" w:cs="Times New Roman"/>
          <w:color w:val="auto"/>
          <w:sz w:val="28"/>
          <w:szCs w:val="28"/>
        </w:rPr>
        <w:t>Отчет о выполнении условий предоставления и расходования, а также о результате и эффективности использования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в 20___ году</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pStyle w:val="1"/>
        <w:contextualSpacing/>
        <w:rPr>
          <w:rFonts w:ascii="Times New Roman" w:hAnsi="Times New Roman" w:cs="Times New Roman"/>
          <w:color w:val="auto"/>
          <w:sz w:val="28"/>
          <w:szCs w:val="28"/>
        </w:rPr>
      </w:pPr>
      <w:bookmarkStart w:id="58" w:name="sub_50"/>
      <w:r w:rsidRPr="00D44CD3">
        <w:rPr>
          <w:rFonts w:ascii="Times New Roman" w:hAnsi="Times New Roman" w:cs="Times New Roman"/>
          <w:color w:val="auto"/>
          <w:sz w:val="28"/>
          <w:szCs w:val="28"/>
        </w:rPr>
        <w:t>1. Сведения о выполнении условий предоставления иного межбюджетного трансферта</w:t>
      </w:r>
    </w:p>
    <w:bookmarkEnd w:id="58"/>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bookmarkStart w:id="59" w:name="sub_51"/>
      <w:r w:rsidRPr="00D44CD3">
        <w:rPr>
          <w:rFonts w:ascii="Times New Roman" w:hAnsi="Times New Roman" w:cs="Times New Roman"/>
          <w:sz w:val="28"/>
          <w:szCs w:val="28"/>
        </w:rPr>
        <w:t>1.1. Получатель иного межбюджетного трансферта: __________________________________.</w:t>
      </w:r>
    </w:p>
    <w:p w:rsidR="00C9198E" w:rsidRPr="00D44CD3" w:rsidRDefault="003F6B6E" w:rsidP="0041756D">
      <w:pPr>
        <w:contextualSpacing/>
        <w:rPr>
          <w:rFonts w:ascii="Times New Roman" w:hAnsi="Times New Roman" w:cs="Times New Roman"/>
          <w:sz w:val="28"/>
          <w:szCs w:val="28"/>
        </w:rPr>
      </w:pPr>
      <w:bookmarkStart w:id="60" w:name="sub_52"/>
      <w:bookmarkEnd w:id="59"/>
      <w:r w:rsidRPr="00D44CD3">
        <w:rPr>
          <w:rFonts w:ascii="Times New Roman" w:hAnsi="Times New Roman" w:cs="Times New Roman"/>
          <w:sz w:val="28"/>
          <w:szCs w:val="28"/>
        </w:rPr>
        <w:t>1.2. Наименование муниципальной программы, предусматривающей проведение работ по борьбе с борщевиком Сосновского, реквизиты нормативных правовых актов об утверждении указанной программы и о в</w:t>
      </w:r>
      <w:r w:rsidR="00EB7C6F">
        <w:rPr>
          <w:rFonts w:ascii="Times New Roman" w:hAnsi="Times New Roman" w:cs="Times New Roman"/>
          <w:sz w:val="28"/>
          <w:szCs w:val="28"/>
        </w:rPr>
        <w:t>несении изменений в нее</w:t>
      </w:r>
    </w:p>
    <w:bookmarkEnd w:id="60"/>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____________________________________________________________________</w:t>
      </w:r>
    </w:p>
    <w:p w:rsidR="00C9198E" w:rsidRPr="00D44CD3" w:rsidRDefault="00EB7C6F" w:rsidP="0041756D">
      <w:pPr>
        <w:contextualSpacing/>
        <w:rPr>
          <w:rFonts w:ascii="Times New Roman" w:hAnsi="Times New Roman" w:cs="Times New Roman"/>
          <w:sz w:val="28"/>
          <w:szCs w:val="28"/>
        </w:rPr>
      </w:pPr>
      <w:r>
        <w:rPr>
          <w:rFonts w:ascii="Times New Roman" w:hAnsi="Times New Roman" w:cs="Times New Roman"/>
          <w:sz w:val="28"/>
          <w:szCs w:val="28"/>
        </w:rPr>
        <w:t>__</w:t>
      </w:r>
      <w:r w:rsidR="003F6B6E" w:rsidRPr="00D44CD3">
        <w:rPr>
          <w:rFonts w:ascii="Times New Roman" w:hAnsi="Times New Roman" w:cs="Times New Roman"/>
          <w:sz w:val="28"/>
          <w:szCs w:val="28"/>
        </w:rPr>
        <w:t>__________________________________________________________________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w:t>
      </w:r>
      <w:r w:rsidR="00EB7C6F">
        <w:rPr>
          <w:rFonts w:ascii="Times New Roman" w:hAnsi="Times New Roman" w:cs="Times New Roman"/>
          <w:sz w:val="28"/>
          <w:szCs w:val="28"/>
        </w:rPr>
        <w:t>_____________________________</w:t>
      </w:r>
      <w:r w:rsidRPr="00D44CD3">
        <w:rPr>
          <w:rFonts w:ascii="Times New Roman" w:hAnsi="Times New Roman" w:cs="Times New Roman"/>
          <w:sz w:val="28"/>
          <w:szCs w:val="28"/>
        </w:rPr>
        <w:t>.</w:t>
      </w:r>
    </w:p>
    <w:p w:rsidR="00C9198E" w:rsidRPr="00D44CD3" w:rsidRDefault="003F6B6E" w:rsidP="0041756D">
      <w:pPr>
        <w:contextualSpacing/>
        <w:rPr>
          <w:rFonts w:ascii="Times New Roman" w:hAnsi="Times New Roman" w:cs="Times New Roman"/>
          <w:sz w:val="28"/>
          <w:szCs w:val="28"/>
        </w:rPr>
      </w:pPr>
      <w:bookmarkStart w:id="61" w:name="sub_53"/>
      <w:r w:rsidRPr="00D44CD3">
        <w:rPr>
          <w:rFonts w:ascii="Times New Roman" w:hAnsi="Times New Roman" w:cs="Times New Roman"/>
          <w:sz w:val="28"/>
          <w:szCs w:val="28"/>
        </w:rPr>
        <w:t>1.3. Даты и номера соглашения о предоставлении иного межбюджетного трансферта и дополнительных соглашений, заключенных в 20___ году: ____________________________________.</w:t>
      </w:r>
    </w:p>
    <w:bookmarkEnd w:id="61"/>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ind w:firstLine="0"/>
        <w:contextualSpacing/>
        <w:jc w:val="left"/>
        <w:rPr>
          <w:rFonts w:ascii="Times New Roman" w:hAnsi="Times New Roman" w:cs="Times New Roman"/>
          <w:sz w:val="28"/>
          <w:szCs w:val="28"/>
        </w:rPr>
        <w:sectPr w:rsidR="00C9198E" w:rsidRPr="00D44CD3" w:rsidSect="00F72112">
          <w:headerReference w:type="default" r:id="rId23"/>
          <w:footerReference w:type="default" r:id="rId24"/>
          <w:pgSz w:w="11905" w:h="16837"/>
          <w:pgMar w:top="1440" w:right="800" w:bottom="1440" w:left="800" w:header="720" w:footer="720" w:gutter="0"/>
          <w:cols w:space="720"/>
          <w:noEndnote/>
          <w:titlePg/>
          <w:docGrid w:linePitch="326"/>
        </w:sectPr>
      </w:pPr>
    </w:p>
    <w:p w:rsidR="00EB7C6F" w:rsidRPr="00D44CD3" w:rsidRDefault="00EB7C6F" w:rsidP="00EB7C6F">
      <w:pPr>
        <w:pStyle w:val="1"/>
        <w:contextualSpacing/>
        <w:rPr>
          <w:rFonts w:ascii="Times New Roman" w:hAnsi="Times New Roman" w:cs="Times New Roman"/>
          <w:color w:val="auto"/>
          <w:sz w:val="28"/>
          <w:szCs w:val="28"/>
        </w:rPr>
      </w:pPr>
      <w:bookmarkStart w:id="62" w:name="sub_54"/>
      <w:r w:rsidRPr="00D44CD3">
        <w:rPr>
          <w:rFonts w:ascii="Times New Roman" w:hAnsi="Times New Roman" w:cs="Times New Roman"/>
          <w:color w:val="auto"/>
          <w:sz w:val="28"/>
          <w:szCs w:val="28"/>
        </w:rPr>
        <w:lastRenderedPageBreak/>
        <w:t>2. Сведения о результате и эффективности использования иного межбюджетного трансферта</w:t>
      </w:r>
    </w:p>
    <w:bookmarkEnd w:id="62"/>
    <w:p w:rsidR="00EB7C6F" w:rsidRDefault="00EB7C6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30"/>
        <w:gridCol w:w="2607"/>
        <w:gridCol w:w="2744"/>
        <w:gridCol w:w="3293"/>
        <w:gridCol w:w="2881"/>
      </w:tblGrid>
      <w:tr w:rsidR="00D44CD3" w:rsidRPr="00D44CD3">
        <w:tc>
          <w:tcPr>
            <w:tcW w:w="3430" w:type="dxa"/>
            <w:vMerge w:val="restart"/>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Размер (площадь) земельного участка, засоренного борщевиком Сосновского, га</w:t>
            </w:r>
          </w:p>
        </w:tc>
        <w:tc>
          <w:tcPr>
            <w:tcW w:w="5351" w:type="dxa"/>
            <w:gridSpan w:val="2"/>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Размер (площадь) земельного участка, на котором проведены работы по борьбе с борщевиком Сосновского, га</w:t>
            </w:r>
          </w:p>
        </w:tc>
        <w:tc>
          <w:tcPr>
            <w:tcW w:w="3293" w:type="dxa"/>
            <w:vMerge w:val="restart"/>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 xml:space="preserve">Результат использования иного межбюджетного трансферта, R = </w:t>
            </w:r>
            <w:proofErr w:type="spellStart"/>
            <w:r w:rsidRPr="00D44CD3">
              <w:rPr>
                <w:rFonts w:ascii="Times New Roman" w:hAnsi="Times New Roman" w:cs="Times New Roman"/>
                <w:sz w:val="28"/>
                <w:szCs w:val="28"/>
              </w:rPr>
              <w:t>П.ф</w:t>
            </w:r>
            <w:proofErr w:type="spellEnd"/>
            <w:r w:rsidRPr="00D44CD3">
              <w:rPr>
                <w:rFonts w:ascii="Times New Roman" w:hAnsi="Times New Roman" w:cs="Times New Roman"/>
                <w:sz w:val="28"/>
                <w:szCs w:val="28"/>
              </w:rPr>
              <w:t xml:space="preserve"> / </w:t>
            </w:r>
            <w:proofErr w:type="spellStart"/>
            <w:r w:rsidRPr="00D44CD3">
              <w:rPr>
                <w:rFonts w:ascii="Times New Roman" w:hAnsi="Times New Roman" w:cs="Times New Roman"/>
                <w:sz w:val="28"/>
                <w:szCs w:val="28"/>
              </w:rPr>
              <w:t>П.п</w:t>
            </w:r>
            <w:proofErr w:type="spellEnd"/>
          </w:p>
        </w:tc>
        <w:tc>
          <w:tcPr>
            <w:tcW w:w="2881" w:type="dxa"/>
            <w:vMerge w:val="restart"/>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Годовой лимит иного межбюджетного трансферта на 20___ год, руб. (С)</w:t>
            </w:r>
          </w:p>
        </w:tc>
      </w:tr>
      <w:tr w:rsidR="00D44CD3" w:rsidRPr="00D44CD3">
        <w:tc>
          <w:tcPr>
            <w:tcW w:w="3430" w:type="dxa"/>
            <w:vMerge/>
            <w:tcBorders>
              <w:top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607"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плановое значение (</w:t>
            </w:r>
            <w:proofErr w:type="spellStart"/>
            <w:r w:rsidRPr="00D44CD3">
              <w:rPr>
                <w:rFonts w:ascii="Times New Roman" w:hAnsi="Times New Roman" w:cs="Times New Roman"/>
                <w:sz w:val="28"/>
                <w:szCs w:val="28"/>
              </w:rPr>
              <w:t>Пп</w:t>
            </w:r>
            <w:proofErr w:type="spellEnd"/>
            <w:r w:rsidRPr="00D44CD3">
              <w:rPr>
                <w:rFonts w:ascii="Times New Roman" w:hAnsi="Times New Roman" w:cs="Times New Roman"/>
                <w:sz w:val="28"/>
                <w:szCs w:val="28"/>
              </w:rPr>
              <w:t>)</w:t>
            </w:r>
          </w:p>
        </w:tc>
        <w:tc>
          <w:tcPr>
            <w:tcW w:w="2744"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фактическое значение (</w:t>
            </w:r>
            <w:proofErr w:type="spellStart"/>
            <w:r w:rsidRPr="00D44CD3">
              <w:rPr>
                <w:rFonts w:ascii="Times New Roman" w:hAnsi="Times New Roman" w:cs="Times New Roman"/>
                <w:sz w:val="28"/>
                <w:szCs w:val="28"/>
              </w:rPr>
              <w:t>Пф</w:t>
            </w:r>
            <w:proofErr w:type="spellEnd"/>
            <w:r w:rsidRPr="00D44CD3">
              <w:rPr>
                <w:rFonts w:ascii="Times New Roman" w:hAnsi="Times New Roman" w:cs="Times New Roman"/>
                <w:sz w:val="28"/>
                <w:szCs w:val="28"/>
              </w:rPr>
              <w:t>)</w:t>
            </w:r>
          </w:p>
        </w:tc>
        <w:tc>
          <w:tcPr>
            <w:tcW w:w="3293" w:type="dxa"/>
            <w:vMerge/>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881" w:type="dxa"/>
            <w:vMerge/>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r w:rsidR="00D44CD3" w:rsidRPr="00D44CD3">
        <w:tc>
          <w:tcPr>
            <w:tcW w:w="343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1</w:t>
            </w:r>
          </w:p>
        </w:tc>
        <w:tc>
          <w:tcPr>
            <w:tcW w:w="2607"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2</w:t>
            </w:r>
          </w:p>
        </w:tc>
        <w:tc>
          <w:tcPr>
            <w:tcW w:w="2744"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3</w:t>
            </w:r>
          </w:p>
        </w:tc>
        <w:tc>
          <w:tcPr>
            <w:tcW w:w="3293"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4</w:t>
            </w:r>
          </w:p>
        </w:tc>
        <w:tc>
          <w:tcPr>
            <w:tcW w:w="2881"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5</w:t>
            </w:r>
          </w:p>
        </w:tc>
      </w:tr>
      <w:tr w:rsidR="00D44CD3" w:rsidRPr="00D44CD3">
        <w:tc>
          <w:tcPr>
            <w:tcW w:w="3430" w:type="dxa"/>
            <w:tcBorders>
              <w:top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607"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744"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3293"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881"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bl>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ind w:firstLine="0"/>
        <w:contextualSpacing/>
        <w:jc w:val="left"/>
        <w:rPr>
          <w:rFonts w:ascii="Times New Roman" w:hAnsi="Times New Roman" w:cs="Times New Roman"/>
          <w:sz w:val="28"/>
          <w:szCs w:val="28"/>
        </w:rPr>
        <w:sectPr w:rsidR="00C9198E" w:rsidRPr="00D44CD3">
          <w:headerReference w:type="default" r:id="rId25"/>
          <w:footerReference w:type="default" r:id="rId26"/>
          <w:pgSz w:w="16837" w:h="11905" w:orient="landscape"/>
          <w:pgMar w:top="1440" w:right="800" w:bottom="1440" w:left="800" w:header="720" w:footer="720" w:gutter="0"/>
          <w:cols w:space="720"/>
          <w:noEndnote/>
        </w:sectPr>
      </w:pPr>
    </w:p>
    <w:p w:rsidR="00EB7C6F" w:rsidRDefault="00EB7C6F" w:rsidP="00EB7C6F">
      <w:pPr>
        <w:jc w:val="right"/>
      </w:pPr>
      <w:r w:rsidRPr="00D44CD3">
        <w:rPr>
          <w:rStyle w:val="a3"/>
          <w:rFonts w:ascii="Times New Roman" w:hAnsi="Times New Roman" w:cs="Times New Roman"/>
          <w:color w:val="auto"/>
          <w:sz w:val="28"/>
          <w:szCs w:val="28"/>
        </w:rPr>
        <w:lastRenderedPageBreak/>
        <w:t xml:space="preserve"> (продолжение таблицы)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30"/>
        <w:gridCol w:w="2781"/>
        <w:gridCol w:w="3059"/>
        <w:gridCol w:w="2804"/>
        <w:gridCol w:w="3060"/>
      </w:tblGrid>
      <w:tr w:rsidR="00D44CD3" w:rsidRPr="00D44CD3">
        <w:tc>
          <w:tcPr>
            <w:tcW w:w="323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Размер (площадь) земельного участка, засоренного борщевиком Сосновского, га</w:t>
            </w:r>
          </w:p>
        </w:tc>
        <w:tc>
          <w:tcPr>
            <w:tcW w:w="2781"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Фактически выделено иного межбюджетного трансферта, руб. (Ф)</w:t>
            </w:r>
          </w:p>
        </w:tc>
        <w:tc>
          <w:tcPr>
            <w:tcW w:w="3059"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Эффективность использования иного межбюджетного трансферта, Э = R / Ф / С</w:t>
            </w:r>
          </w:p>
        </w:tc>
        <w:tc>
          <w:tcPr>
            <w:tcW w:w="2804"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 xml:space="preserve">Коэффициент возврата иного межбюджетного трансферта, k = 1 - </w:t>
            </w:r>
            <w:proofErr w:type="spellStart"/>
            <w:r w:rsidRPr="00D44CD3">
              <w:rPr>
                <w:rFonts w:ascii="Times New Roman" w:hAnsi="Times New Roman" w:cs="Times New Roman"/>
                <w:sz w:val="28"/>
                <w:szCs w:val="28"/>
              </w:rPr>
              <w:t>П.ф</w:t>
            </w:r>
            <w:proofErr w:type="spellEnd"/>
            <w:r w:rsidRPr="00D44CD3">
              <w:rPr>
                <w:rFonts w:ascii="Times New Roman" w:hAnsi="Times New Roman" w:cs="Times New Roman"/>
                <w:sz w:val="28"/>
                <w:szCs w:val="28"/>
              </w:rPr>
              <w:t xml:space="preserve"> / </w:t>
            </w:r>
            <w:proofErr w:type="spellStart"/>
            <w:r w:rsidRPr="00D44CD3">
              <w:rPr>
                <w:rFonts w:ascii="Times New Roman" w:hAnsi="Times New Roman" w:cs="Times New Roman"/>
                <w:sz w:val="28"/>
                <w:szCs w:val="28"/>
              </w:rPr>
              <w:t>П.п</w:t>
            </w:r>
            <w:proofErr w:type="spellEnd"/>
          </w:p>
        </w:tc>
        <w:tc>
          <w:tcPr>
            <w:tcW w:w="3060"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Размер иного межбюджетного трансферта, подлежащего возврату, руб., k/Ф</w:t>
            </w:r>
          </w:p>
        </w:tc>
      </w:tr>
      <w:tr w:rsidR="00D44CD3" w:rsidRPr="00D44CD3">
        <w:tc>
          <w:tcPr>
            <w:tcW w:w="3230"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1</w:t>
            </w:r>
          </w:p>
        </w:tc>
        <w:tc>
          <w:tcPr>
            <w:tcW w:w="2781"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6</w:t>
            </w:r>
          </w:p>
        </w:tc>
        <w:tc>
          <w:tcPr>
            <w:tcW w:w="3059"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7</w:t>
            </w:r>
          </w:p>
        </w:tc>
        <w:tc>
          <w:tcPr>
            <w:tcW w:w="2804"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8</w:t>
            </w:r>
          </w:p>
        </w:tc>
        <w:tc>
          <w:tcPr>
            <w:tcW w:w="3060"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9</w:t>
            </w:r>
          </w:p>
        </w:tc>
      </w:tr>
      <w:tr w:rsidR="00D44CD3" w:rsidRPr="00D44CD3">
        <w:tc>
          <w:tcPr>
            <w:tcW w:w="3230" w:type="dxa"/>
            <w:tcBorders>
              <w:top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781"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3059"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804"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3060"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bl>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ind w:firstLine="0"/>
        <w:contextualSpacing/>
        <w:jc w:val="left"/>
        <w:rPr>
          <w:rFonts w:ascii="Times New Roman" w:hAnsi="Times New Roman" w:cs="Times New Roman"/>
          <w:sz w:val="28"/>
          <w:szCs w:val="28"/>
        </w:rPr>
        <w:sectPr w:rsidR="00C9198E" w:rsidRPr="00D44CD3">
          <w:headerReference w:type="default" r:id="rId27"/>
          <w:footerReference w:type="default" r:id="rId28"/>
          <w:pgSz w:w="16837" w:h="11905" w:orient="landscape"/>
          <w:pgMar w:top="1440" w:right="800" w:bottom="1440" w:left="800" w:header="720" w:footer="720" w:gutter="0"/>
          <w:cols w:space="720"/>
          <w:noEndnote/>
        </w:sectPr>
      </w:pPr>
    </w:p>
    <w:p w:rsidR="00C9198E" w:rsidRPr="00D44CD3" w:rsidRDefault="003F6B6E" w:rsidP="0041756D">
      <w:pPr>
        <w:pStyle w:val="1"/>
        <w:contextualSpacing/>
        <w:rPr>
          <w:rFonts w:ascii="Times New Roman" w:hAnsi="Times New Roman" w:cs="Times New Roman"/>
          <w:color w:val="auto"/>
          <w:sz w:val="28"/>
          <w:szCs w:val="28"/>
        </w:rPr>
      </w:pPr>
      <w:bookmarkStart w:id="63" w:name="sub_55"/>
      <w:r w:rsidRPr="00D44CD3">
        <w:rPr>
          <w:rFonts w:ascii="Times New Roman" w:hAnsi="Times New Roman" w:cs="Times New Roman"/>
          <w:color w:val="auto"/>
          <w:sz w:val="28"/>
          <w:szCs w:val="28"/>
        </w:rPr>
        <w:lastRenderedPageBreak/>
        <w:t>3. Сведения об использовании иного межбюджетного трансферта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6"/>
        <w:gridCol w:w="2646"/>
        <w:gridCol w:w="3352"/>
        <w:gridCol w:w="3352"/>
        <w:gridCol w:w="1676"/>
        <w:gridCol w:w="1676"/>
        <w:gridCol w:w="1499"/>
      </w:tblGrid>
      <w:tr w:rsidR="00D44CD3" w:rsidRPr="00D44CD3">
        <w:tc>
          <w:tcPr>
            <w:tcW w:w="706" w:type="dxa"/>
            <w:tcBorders>
              <w:top w:val="single" w:sz="4" w:space="0" w:color="auto"/>
              <w:bottom w:val="single" w:sz="4" w:space="0" w:color="auto"/>
              <w:right w:val="single" w:sz="4" w:space="0" w:color="auto"/>
            </w:tcBorders>
          </w:tcPr>
          <w:bookmarkEnd w:id="63"/>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N</w:t>
            </w:r>
            <w:r w:rsidRPr="00D44CD3">
              <w:rPr>
                <w:rFonts w:ascii="Times New Roman" w:hAnsi="Times New Roman" w:cs="Times New Roman"/>
                <w:sz w:val="28"/>
                <w:szCs w:val="28"/>
              </w:rPr>
              <w:br/>
              <w:t>п/п</w:t>
            </w:r>
          </w:p>
        </w:tc>
        <w:tc>
          <w:tcPr>
            <w:tcW w:w="2646"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Наименование получателя иного межбюджетного трансферта</w:t>
            </w:r>
          </w:p>
        </w:tc>
        <w:tc>
          <w:tcPr>
            <w:tcW w:w="3352"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Дата и номер соглашения о предоставлении иного межбюджетного трансферта, заключенного с получателем иного межбюджетного трансферта, даты и номера дополнительных соглашений</w:t>
            </w:r>
          </w:p>
        </w:tc>
        <w:tc>
          <w:tcPr>
            <w:tcW w:w="3352"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Размер иного межбюджетного трансферта, установленный соглашением о предоставлении иного межбюджетного трансферта, заключенным с получателем иного межбюджетного трансферта (с учетом дополнительных соглашений), руб.</w:t>
            </w: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Дата и номер платежного(</w:t>
            </w:r>
            <w:proofErr w:type="spellStart"/>
            <w:r w:rsidRPr="00D44CD3">
              <w:rPr>
                <w:rFonts w:ascii="Times New Roman" w:hAnsi="Times New Roman" w:cs="Times New Roman"/>
                <w:sz w:val="28"/>
                <w:szCs w:val="28"/>
              </w:rPr>
              <w:t>ых</w:t>
            </w:r>
            <w:proofErr w:type="spellEnd"/>
            <w:r w:rsidRPr="00D44CD3">
              <w:rPr>
                <w:rFonts w:ascii="Times New Roman" w:hAnsi="Times New Roman" w:cs="Times New Roman"/>
                <w:sz w:val="28"/>
                <w:szCs w:val="28"/>
              </w:rPr>
              <w:t>) документа(</w:t>
            </w:r>
            <w:proofErr w:type="spellStart"/>
            <w:r w:rsidRPr="00D44CD3">
              <w:rPr>
                <w:rFonts w:ascii="Times New Roman" w:hAnsi="Times New Roman" w:cs="Times New Roman"/>
                <w:sz w:val="28"/>
                <w:szCs w:val="28"/>
              </w:rPr>
              <w:t>ов</w:t>
            </w:r>
            <w:proofErr w:type="spellEnd"/>
            <w:r w:rsidRPr="00D44CD3">
              <w:rPr>
                <w:rFonts w:ascii="Times New Roman" w:hAnsi="Times New Roman" w:cs="Times New Roman"/>
                <w:sz w:val="28"/>
                <w:szCs w:val="28"/>
              </w:rPr>
              <w:t>)</w:t>
            </w: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Style w:val="a4"/>
                <w:rFonts w:ascii="Times New Roman" w:hAnsi="Times New Roman" w:cs="Times New Roman"/>
                <w:color w:val="auto"/>
                <w:sz w:val="28"/>
                <w:szCs w:val="28"/>
              </w:rPr>
              <w:t>Код бюджетной классификации</w:t>
            </w:r>
          </w:p>
        </w:tc>
        <w:tc>
          <w:tcPr>
            <w:tcW w:w="1499"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Фактически оплачено, руб.</w:t>
            </w:r>
          </w:p>
        </w:tc>
      </w:tr>
      <w:tr w:rsidR="00D44CD3" w:rsidRPr="00D44CD3">
        <w:tc>
          <w:tcPr>
            <w:tcW w:w="706" w:type="dxa"/>
            <w:tcBorders>
              <w:top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1</w:t>
            </w:r>
          </w:p>
        </w:tc>
        <w:tc>
          <w:tcPr>
            <w:tcW w:w="2646"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2</w:t>
            </w:r>
          </w:p>
        </w:tc>
        <w:tc>
          <w:tcPr>
            <w:tcW w:w="3352"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3</w:t>
            </w:r>
          </w:p>
        </w:tc>
        <w:tc>
          <w:tcPr>
            <w:tcW w:w="3352"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4</w:t>
            </w: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5</w:t>
            </w: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6</w:t>
            </w:r>
          </w:p>
        </w:tc>
        <w:tc>
          <w:tcPr>
            <w:tcW w:w="1499" w:type="dxa"/>
            <w:tcBorders>
              <w:top w:val="single" w:sz="4" w:space="0" w:color="auto"/>
              <w:left w:val="single" w:sz="4" w:space="0" w:color="auto"/>
              <w:bottom w:val="single" w:sz="4" w:space="0" w:color="auto"/>
            </w:tcBorders>
          </w:tcPr>
          <w:p w:rsidR="00C9198E" w:rsidRPr="00D44CD3" w:rsidRDefault="003F6B6E" w:rsidP="0041756D">
            <w:pPr>
              <w:pStyle w:val="aa"/>
              <w:contextualSpacing/>
              <w:jc w:val="center"/>
              <w:rPr>
                <w:rFonts w:ascii="Times New Roman" w:hAnsi="Times New Roman" w:cs="Times New Roman"/>
                <w:sz w:val="28"/>
                <w:szCs w:val="28"/>
              </w:rPr>
            </w:pPr>
            <w:r w:rsidRPr="00D44CD3">
              <w:rPr>
                <w:rFonts w:ascii="Times New Roman" w:hAnsi="Times New Roman" w:cs="Times New Roman"/>
                <w:sz w:val="28"/>
                <w:szCs w:val="28"/>
              </w:rPr>
              <w:t>7</w:t>
            </w:r>
          </w:p>
        </w:tc>
      </w:tr>
      <w:tr w:rsidR="00D44CD3" w:rsidRPr="00D44CD3" w:rsidTr="00EB7C6F">
        <w:tc>
          <w:tcPr>
            <w:tcW w:w="706" w:type="dxa"/>
            <w:vMerge w:val="restart"/>
            <w:tcBorders>
              <w:top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9350" w:type="dxa"/>
            <w:gridSpan w:val="3"/>
            <w:vMerge w:val="restart"/>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r w:rsidR="00D44CD3" w:rsidRPr="00D44CD3" w:rsidTr="00EB7C6F">
        <w:tc>
          <w:tcPr>
            <w:tcW w:w="706" w:type="dxa"/>
            <w:vMerge/>
            <w:tcBorders>
              <w:top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9350" w:type="dxa"/>
            <w:gridSpan w:val="3"/>
            <w:vMerge/>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3352" w:type="dxa"/>
            <w:gridSpan w:val="2"/>
            <w:tcBorders>
              <w:top w:val="single" w:sz="4" w:space="0" w:color="auto"/>
              <w:left w:val="single" w:sz="4" w:space="0" w:color="auto"/>
              <w:bottom w:val="single" w:sz="4" w:space="0" w:color="auto"/>
              <w:right w:val="single" w:sz="4" w:space="0" w:color="auto"/>
            </w:tcBorders>
          </w:tcPr>
          <w:p w:rsidR="00C9198E" w:rsidRPr="00D44CD3" w:rsidRDefault="003F6B6E" w:rsidP="0041756D">
            <w:pPr>
              <w:pStyle w:val="aa"/>
              <w:contextualSpacing/>
              <w:rPr>
                <w:rFonts w:ascii="Times New Roman" w:hAnsi="Times New Roman" w:cs="Times New Roman"/>
                <w:sz w:val="28"/>
                <w:szCs w:val="28"/>
              </w:rPr>
            </w:pPr>
            <w:r w:rsidRPr="00D44CD3">
              <w:rPr>
                <w:rFonts w:ascii="Times New Roman" w:hAnsi="Times New Roman" w:cs="Times New Roman"/>
                <w:sz w:val="28"/>
                <w:szCs w:val="28"/>
              </w:rPr>
              <w:t>итого</w:t>
            </w:r>
          </w:p>
        </w:tc>
        <w:tc>
          <w:tcPr>
            <w:tcW w:w="1499"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r w:rsidR="00D44CD3" w:rsidRPr="00D44CD3">
        <w:tc>
          <w:tcPr>
            <w:tcW w:w="706" w:type="dxa"/>
            <w:tcBorders>
              <w:top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2646"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3352"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3352"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1676" w:type="dxa"/>
            <w:tcBorders>
              <w:top w:val="single" w:sz="4" w:space="0" w:color="auto"/>
              <w:left w:val="single" w:sz="4" w:space="0" w:color="auto"/>
              <w:bottom w:val="single" w:sz="4" w:space="0" w:color="auto"/>
              <w:right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c>
          <w:tcPr>
            <w:tcW w:w="1499"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r w:rsidR="00D44CD3" w:rsidRPr="00D44CD3" w:rsidTr="00EB7C6F">
        <w:tc>
          <w:tcPr>
            <w:tcW w:w="13408" w:type="dxa"/>
            <w:gridSpan w:val="6"/>
            <w:tcBorders>
              <w:top w:val="single" w:sz="4" w:space="0" w:color="auto"/>
              <w:bottom w:val="single" w:sz="4" w:space="0" w:color="auto"/>
              <w:right w:val="single" w:sz="4" w:space="0" w:color="auto"/>
            </w:tcBorders>
          </w:tcPr>
          <w:p w:rsidR="00C9198E" w:rsidRPr="00D44CD3" w:rsidRDefault="003F6B6E" w:rsidP="0041756D">
            <w:pPr>
              <w:pStyle w:val="aa"/>
              <w:contextualSpacing/>
              <w:rPr>
                <w:rFonts w:ascii="Times New Roman" w:hAnsi="Times New Roman" w:cs="Times New Roman"/>
                <w:sz w:val="28"/>
                <w:szCs w:val="28"/>
              </w:rPr>
            </w:pPr>
            <w:r w:rsidRPr="00D44CD3">
              <w:rPr>
                <w:rFonts w:ascii="Times New Roman" w:hAnsi="Times New Roman" w:cs="Times New Roman"/>
                <w:sz w:val="28"/>
                <w:szCs w:val="28"/>
              </w:rPr>
              <w:t>Общий итог</w:t>
            </w:r>
          </w:p>
        </w:tc>
        <w:tc>
          <w:tcPr>
            <w:tcW w:w="1499" w:type="dxa"/>
            <w:tcBorders>
              <w:top w:val="single" w:sz="4" w:space="0" w:color="auto"/>
              <w:left w:val="single" w:sz="4" w:space="0" w:color="auto"/>
              <w:bottom w:val="single" w:sz="4" w:space="0" w:color="auto"/>
            </w:tcBorders>
          </w:tcPr>
          <w:p w:rsidR="00C9198E" w:rsidRPr="00D44CD3" w:rsidRDefault="00C9198E" w:rsidP="0041756D">
            <w:pPr>
              <w:pStyle w:val="aa"/>
              <w:contextualSpacing/>
              <w:rPr>
                <w:rFonts w:ascii="Times New Roman" w:hAnsi="Times New Roman" w:cs="Times New Roman"/>
                <w:sz w:val="28"/>
                <w:szCs w:val="28"/>
              </w:rPr>
            </w:pPr>
          </w:p>
        </w:tc>
      </w:tr>
    </w:tbl>
    <w:p w:rsidR="00C9198E" w:rsidRPr="00D44CD3" w:rsidRDefault="00C9198E" w:rsidP="0041756D">
      <w:pPr>
        <w:contextualSpacing/>
        <w:rPr>
          <w:rFonts w:ascii="Times New Roman" w:hAnsi="Times New Roman" w:cs="Times New Roman"/>
          <w:sz w:val="28"/>
          <w:szCs w:val="28"/>
        </w:rPr>
      </w:pPr>
    </w:p>
    <w:p w:rsidR="00C9198E" w:rsidRPr="00D44CD3" w:rsidRDefault="00C9198E" w:rsidP="0041756D">
      <w:pPr>
        <w:ind w:firstLine="0"/>
        <w:contextualSpacing/>
        <w:jc w:val="left"/>
        <w:rPr>
          <w:rFonts w:ascii="Times New Roman" w:hAnsi="Times New Roman" w:cs="Times New Roman"/>
          <w:sz w:val="28"/>
          <w:szCs w:val="28"/>
        </w:rPr>
        <w:sectPr w:rsidR="00C9198E" w:rsidRPr="00D44CD3">
          <w:headerReference w:type="default" r:id="rId29"/>
          <w:footerReference w:type="default" r:id="rId30"/>
          <w:pgSz w:w="16837" w:h="11905" w:orient="landscape"/>
          <w:pgMar w:top="1440" w:right="800" w:bottom="1440" w:left="800" w:header="720" w:footer="720" w:gutter="0"/>
          <w:cols w:space="720"/>
          <w:noEndnote/>
        </w:sect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lastRenderedPageBreak/>
        <w:t>"___" ______________ 20____ г.</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(наименование должности главы муниципального образования Ярославской области)</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____________________________________________________________________</w:t>
      </w: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(подпись, расшифровка подписи)</w:t>
      </w:r>
    </w:p>
    <w:p w:rsidR="00C9198E" w:rsidRPr="00D44CD3" w:rsidRDefault="00C9198E" w:rsidP="0041756D">
      <w:pPr>
        <w:contextualSpacing/>
        <w:rPr>
          <w:rFonts w:ascii="Times New Roman" w:hAnsi="Times New Roman" w:cs="Times New Roman"/>
          <w:sz w:val="28"/>
          <w:szCs w:val="28"/>
        </w:rPr>
      </w:pPr>
    </w:p>
    <w:p w:rsidR="00C9198E" w:rsidRPr="00D44CD3" w:rsidRDefault="003F6B6E" w:rsidP="0041756D">
      <w:pPr>
        <w:contextualSpacing/>
        <w:rPr>
          <w:rFonts w:ascii="Times New Roman" w:hAnsi="Times New Roman" w:cs="Times New Roman"/>
          <w:sz w:val="28"/>
          <w:szCs w:val="28"/>
        </w:rPr>
      </w:pPr>
      <w:r w:rsidRPr="00D44CD3">
        <w:rPr>
          <w:rFonts w:ascii="Times New Roman" w:hAnsi="Times New Roman" w:cs="Times New Roman"/>
          <w:sz w:val="28"/>
          <w:szCs w:val="28"/>
        </w:rPr>
        <w:t>М.П.</w:t>
      </w:r>
    </w:p>
    <w:p w:rsidR="003F6B6E" w:rsidRPr="00D44CD3" w:rsidRDefault="003F6B6E" w:rsidP="0041756D">
      <w:pPr>
        <w:contextualSpacing/>
        <w:rPr>
          <w:rFonts w:ascii="Times New Roman" w:hAnsi="Times New Roman" w:cs="Times New Roman"/>
          <w:sz w:val="28"/>
          <w:szCs w:val="28"/>
        </w:rPr>
      </w:pPr>
    </w:p>
    <w:sectPr w:rsidR="003F6B6E" w:rsidRPr="00D44CD3">
      <w:headerReference w:type="default" r:id="rId31"/>
      <w:footerReference w:type="default" r:id="rId32"/>
      <w:pgSz w:w="11905" w:h="16837"/>
      <w:pgMar w:top="1440" w:right="800" w:bottom="1440" w:left="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AF8" w:rsidRDefault="00706AF8">
      <w:r>
        <w:separator/>
      </w:r>
    </w:p>
  </w:endnote>
  <w:endnote w:type="continuationSeparator" w:id="0">
    <w:p w:rsidR="00706AF8" w:rsidRDefault="0070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03"/>
      <w:gridCol w:w="3398"/>
      <w:gridCol w:w="3398"/>
    </w:tblGrid>
    <w:tr w:rsidR="00C9198E">
      <w:tc>
        <w:tcPr>
          <w:tcW w:w="3433"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FF1" w:rsidRDefault="001B6F4B">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C9198E">
      <w:tc>
        <w:tcPr>
          <w:tcW w:w="5079"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FF1" w:rsidRDefault="001B6F4B">
    <w:r>
      <w:c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7"/>
      <w:gridCol w:w="3434"/>
      <w:gridCol w:w="3434"/>
    </w:tblGrid>
    <w:tr w:rsidR="00C9198E">
      <w:tc>
        <w:tcPr>
          <w:tcW w:w="3008"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C9198E">
      <w:tc>
        <w:tcPr>
          <w:tcW w:w="5079"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C9198E">
      <w:tc>
        <w:tcPr>
          <w:tcW w:w="5079"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C9198E">
      <w:tc>
        <w:tcPr>
          <w:tcW w:w="5079"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7"/>
      <w:gridCol w:w="3434"/>
      <w:gridCol w:w="3434"/>
    </w:tblGrid>
    <w:tr w:rsidR="00C9198E">
      <w:tc>
        <w:tcPr>
          <w:tcW w:w="3008" w:type="dxa"/>
          <w:tcBorders>
            <w:top w:val="nil"/>
            <w:left w:val="nil"/>
            <w:bottom w:val="nil"/>
            <w:right w:val="nil"/>
          </w:tcBorders>
        </w:tcPr>
        <w:p w:rsidR="00C9198E" w:rsidRDefault="00C9198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9198E" w:rsidRDefault="00C9198E">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AF8" w:rsidRDefault="00706AF8">
      <w:r>
        <w:separator/>
      </w:r>
    </w:p>
  </w:footnote>
  <w:footnote w:type="continuationSeparator" w:id="0">
    <w:p w:rsidR="00706AF8" w:rsidRDefault="00706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884209"/>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2</w:t>
        </w:r>
        <w:r>
          <w:fldChar w:fldCharType="end"/>
        </w:r>
      </w:p>
    </w:sdtContent>
  </w:sdt>
  <w:p w:rsidR="00491AF6" w:rsidRDefault="00491AF6">
    <w:pPr>
      <w:pStyle w:val="af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255119"/>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20</w:t>
        </w:r>
        <w:r>
          <w:fldChar w:fldCharType="end"/>
        </w:r>
      </w:p>
    </w:sdtContent>
  </w:sdt>
  <w:p w:rsidR="00C9198E" w:rsidRPr="00814B3C" w:rsidRDefault="00C9198E" w:rsidP="00814B3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AF6" w:rsidRDefault="00491AF6">
    <w:pPr>
      <w:pStyle w:val="af0"/>
      <w:jc w:val="center"/>
    </w:pPr>
  </w:p>
  <w:p w:rsidR="00491AF6" w:rsidRDefault="00491AF6">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385289"/>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9</w:t>
        </w:r>
        <w:r>
          <w:fldChar w:fldCharType="end"/>
        </w:r>
      </w:p>
    </w:sdtContent>
  </w:sdt>
  <w:p w:rsidR="00C9198E" w:rsidRPr="00814B3C" w:rsidRDefault="00C9198E" w:rsidP="00814B3C">
    <w:pPr>
      <w:pStyle w:val="a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605680"/>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11</w:t>
        </w:r>
        <w:r>
          <w:fldChar w:fldCharType="end"/>
        </w:r>
      </w:p>
    </w:sdtContent>
  </w:sdt>
  <w:p w:rsidR="00C9198E" w:rsidRPr="00814B3C" w:rsidRDefault="00C9198E" w:rsidP="00814B3C">
    <w:pPr>
      <w:pStyle w:val="af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619562"/>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14</w:t>
        </w:r>
        <w:r>
          <w:fldChar w:fldCharType="end"/>
        </w:r>
      </w:p>
    </w:sdtContent>
  </w:sdt>
  <w:p w:rsidR="00C9198E" w:rsidRPr="00814B3C" w:rsidRDefault="00C9198E" w:rsidP="00814B3C">
    <w:pPr>
      <w:pStyle w:val="af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112" w:rsidRDefault="00F72112">
    <w:pPr>
      <w:pStyle w:val="af0"/>
      <w:jc w:val="center"/>
    </w:pPr>
    <w:r>
      <w:fldChar w:fldCharType="begin"/>
    </w:r>
    <w:r>
      <w:instrText>PAGE   \* MERGEFORMAT</w:instrText>
    </w:r>
    <w:r>
      <w:fldChar w:fldCharType="separate"/>
    </w:r>
    <w:r w:rsidR="00E05CA1">
      <w:rPr>
        <w:noProof/>
      </w:rPr>
      <w:t>16</w:t>
    </w:r>
    <w:r>
      <w:fldChar w:fldCharType="end"/>
    </w:r>
  </w:p>
  <w:p w:rsidR="00C9198E" w:rsidRPr="00814B3C" w:rsidRDefault="00C9198E" w:rsidP="00814B3C">
    <w:pPr>
      <w:pStyle w:val="af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902201"/>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17</w:t>
        </w:r>
        <w:r>
          <w:fldChar w:fldCharType="end"/>
        </w:r>
      </w:p>
    </w:sdtContent>
  </w:sdt>
  <w:p w:rsidR="00C9198E" w:rsidRPr="00814B3C" w:rsidRDefault="00C9198E" w:rsidP="00814B3C">
    <w:pPr>
      <w:pStyle w:val="af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1176792"/>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18</w:t>
        </w:r>
        <w:r>
          <w:fldChar w:fldCharType="end"/>
        </w:r>
      </w:p>
    </w:sdtContent>
  </w:sdt>
  <w:p w:rsidR="00C9198E" w:rsidRPr="00814B3C" w:rsidRDefault="00C9198E" w:rsidP="00814B3C">
    <w:pPr>
      <w:pStyle w:val="af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676298"/>
      <w:docPartObj>
        <w:docPartGallery w:val="Page Numbers (Top of Page)"/>
        <w:docPartUnique/>
      </w:docPartObj>
    </w:sdtPr>
    <w:sdtEndPr/>
    <w:sdtContent>
      <w:p w:rsidR="00491AF6" w:rsidRDefault="00491AF6">
        <w:pPr>
          <w:pStyle w:val="af0"/>
          <w:jc w:val="center"/>
        </w:pPr>
        <w:r>
          <w:fldChar w:fldCharType="begin"/>
        </w:r>
        <w:r>
          <w:instrText>PAGE   \* MERGEFORMAT</w:instrText>
        </w:r>
        <w:r>
          <w:fldChar w:fldCharType="separate"/>
        </w:r>
        <w:r w:rsidR="00E05CA1">
          <w:rPr>
            <w:noProof/>
          </w:rPr>
          <w:t>19</w:t>
        </w:r>
        <w:r>
          <w:fldChar w:fldCharType="end"/>
        </w:r>
      </w:p>
    </w:sdtContent>
  </w:sdt>
  <w:p w:rsidR="00C9198E" w:rsidRPr="00814B3C" w:rsidRDefault="00C9198E" w:rsidP="00814B3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B3C"/>
    <w:rsid w:val="0018229E"/>
    <w:rsid w:val="001B6F4B"/>
    <w:rsid w:val="002C6F85"/>
    <w:rsid w:val="00384289"/>
    <w:rsid w:val="003F6B6E"/>
    <w:rsid w:val="0041756D"/>
    <w:rsid w:val="00491AF6"/>
    <w:rsid w:val="004B629F"/>
    <w:rsid w:val="005D7072"/>
    <w:rsid w:val="00651105"/>
    <w:rsid w:val="00706AF8"/>
    <w:rsid w:val="0078456D"/>
    <w:rsid w:val="00814B3C"/>
    <w:rsid w:val="00837515"/>
    <w:rsid w:val="009D3E81"/>
    <w:rsid w:val="009E4300"/>
    <w:rsid w:val="00A42FF1"/>
    <w:rsid w:val="00C35F55"/>
    <w:rsid w:val="00C9198E"/>
    <w:rsid w:val="00D44CD3"/>
    <w:rsid w:val="00DA1368"/>
    <w:rsid w:val="00E05CA1"/>
    <w:rsid w:val="00E906D6"/>
    <w:rsid w:val="00EB7C6F"/>
    <w:rsid w:val="00F72112"/>
    <w:rsid w:val="00F9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paragraph" w:customStyle="1" w:styleId="ae">
    <w:name w:val="Сноска"/>
    <w:basedOn w:val="a"/>
    <w:next w:val="a"/>
    <w:uiPriority w:val="99"/>
    <w:rPr>
      <w:sz w:val="20"/>
      <w:szCs w:val="20"/>
    </w:rPr>
  </w:style>
  <w:style w:type="character" w:customStyle="1" w:styleId="af">
    <w:name w:val="Цветовое выделение для Текст"/>
    <w:uiPriority w:val="99"/>
    <w:rPr>
      <w:rFonts w:ascii="Times New Roman CYR" w:hAnsi="Times New Roman CYR" w:cs="Times New Roman CYR"/>
    </w:rPr>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rPr>
      <w:rFonts w:ascii="Times New Roman CYR" w:hAnsi="Times New Roman CYR" w:cs="Times New Roman CYR"/>
      <w:sz w:val="24"/>
      <w:szCs w:val="24"/>
    </w:rPr>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rPr>
      <w:rFonts w:ascii="Times New Roman CYR" w:hAnsi="Times New Roman CYR" w:cs="Times New Roman CYR"/>
      <w:sz w:val="24"/>
      <w:szCs w:val="24"/>
    </w:rPr>
  </w:style>
  <w:style w:type="paragraph" w:styleId="af4">
    <w:name w:val="Balloon Text"/>
    <w:basedOn w:val="a"/>
    <w:link w:val="af5"/>
    <w:uiPriority w:val="99"/>
    <w:semiHidden/>
    <w:unhideWhenUsed/>
    <w:rsid w:val="00DA1368"/>
    <w:rPr>
      <w:rFonts w:ascii="Segoe UI" w:hAnsi="Segoe UI" w:cs="Segoe UI"/>
      <w:sz w:val="18"/>
      <w:szCs w:val="18"/>
    </w:rPr>
  </w:style>
  <w:style w:type="character" w:customStyle="1" w:styleId="af5">
    <w:name w:val="Текст выноски Знак"/>
    <w:basedOn w:val="a0"/>
    <w:link w:val="af4"/>
    <w:uiPriority w:val="99"/>
    <w:semiHidden/>
    <w:rsid w:val="00DA1368"/>
    <w:rPr>
      <w:rFonts w:ascii="Segoe UI" w:hAnsi="Segoe UI" w:cs="Segoe UI"/>
      <w:sz w:val="18"/>
      <w:szCs w:val="18"/>
    </w:rPr>
  </w:style>
  <w:style w:type="character" w:styleId="af6">
    <w:name w:val="Hyperlink"/>
    <w:basedOn w:val="a0"/>
    <w:uiPriority w:val="99"/>
    <w:semiHidden/>
    <w:unhideWhenUsed/>
    <w:rsid w:val="00DA136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paragraph" w:customStyle="1" w:styleId="ae">
    <w:name w:val="Сноска"/>
    <w:basedOn w:val="a"/>
    <w:next w:val="a"/>
    <w:uiPriority w:val="99"/>
    <w:rPr>
      <w:sz w:val="20"/>
      <w:szCs w:val="20"/>
    </w:rPr>
  </w:style>
  <w:style w:type="character" w:customStyle="1" w:styleId="af">
    <w:name w:val="Цветовое выделение для Текст"/>
    <w:uiPriority w:val="99"/>
    <w:rPr>
      <w:rFonts w:ascii="Times New Roman CYR" w:hAnsi="Times New Roman CYR" w:cs="Times New Roman CYR"/>
    </w:rPr>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rPr>
      <w:rFonts w:ascii="Times New Roman CYR" w:hAnsi="Times New Roman CYR" w:cs="Times New Roman CYR"/>
      <w:sz w:val="24"/>
      <w:szCs w:val="24"/>
    </w:rPr>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rPr>
      <w:rFonts w:ascii="Times New Roman CYR" w:hAnsi="Times New Roman CYR" w:cs="Times New Roman CYR"/>
      <w:sz w:val="24"/>
      <w:szCs w:val="24"/>
    </w:rPr>
  </w:style>
  <w:style w:type="paragraph" w:styleId="af4">
    <w:name w:val="Balloon Text"/>
    <w:basedOn w:val="a"/>
    <w:link w:val="af5"/>
    <w:uiPriority w:val="99"/>
    <w:semiHidden/>
    <w:unhideWhenUsed/>
    <w:rsid w:val="00DA1368"/>
    <w:rPr>
      <w:rFonts w:ascii="Segoe UI" w:hAnsi="Segoe UI" w:cs="Segoe UI"/>
      <w:sz w:val="18"/>
      <w:szCs w:val="18"/>
    </w:rPr>
  </w:style>
  <w:style w:type="character" w:customStyle="1" w:styleId="af5">
    <w:name w:val="Текст выноски Знак"/>
    <w:basedOn w:val="a0"/>
    <w:link w:val="af4"/>
    <w:uiPriority w:val="99"/>
    <w:semiHidden/>
    <w:rsid w:val="00DA1368"/>
    <w:rPr>
      <w:rFonts w:ascii="Segoe UI" w:hAnsi="Segoe UI" w:cs="Segoe UI"/>
      <w:sz w:val="18"/>
      <w:szCs w:val="18"/>
    </w:rPr>
  </w:style>
  <w:style w:type="character" w:styleId="af6">
    <w:name w:val="Hyperlink"/>
    <w:basedOn w:val="a0"/>
    <w:uiPriority w:val="99"/>
    <w:semiHidden/>
    <w:unhideWhenUsed/>
    <w:rsid w:val="00DA13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file:///C:\Users\EgorovaAA\Desktop\&#1087;&#1086;&#1089;&#1090;&#1072;&#1085;&#1086;&#1074;&#1083;&#1077;&#1085;&#1080;&#1103;\195-&#1087;%20&#1073;&#1086;&#1088;&#1097;&#1077;&#1074;&#1080;&#1082;\02.%20&#1055;&#1088;&#1080;&#1083;&#1086;&#1078;&#1077;&#1085;&#1080;&#1077;%20&#1082;%20&#1087;&#1086;&#1089;&#1090;&#1072;&#1085;&#1086;&#1074;&#1083;&#1077;&#1085;&#1080;&#1102;.docx" TargetMode="External"/><Relationship Id="rId26"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C:\Users\EgorovaAA\Desktop\&#1087;&#1086;&#1089;&#1090;&#1072;&#1085;&#1086;&#1074;&#1083;&#1077;&#1085;&#1080;&#1103;\195-&#1087;%20&#1073;&#1086;&#1088;&#1097;&#1077;&#1074;&#1080;&#1082;\02.%20&#1055;&#1088;&#1080;&#1083;&#1086;&#1078;&#1077;&#1085;&#1080;&#1077;%20&#1082;%20&#1087;&#1086;&#1089;&#1090;&#1072;&#1085;&#1086;&#1074;&#1083;&#1077;&#1085;&#1080;&#1102;.docx" TargetMode="Externa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EgorovaAA\Desktop\&#1087;&#1086;&#1089;&#1090;&#1072;&#1085;&#1086;&#1074;&#1083;&#1077;&#1085;&#1080;&#1103;\195-&#1087;%20&#1073;&#1086;&#1088;&#1097;&#1077;&#1074;&#1080;&#1082;\02.%20&#1055;&#1088;&#1080;&#1083;&#1086;&#1078;&#1077;&#1085;&#1080;&#1077;%20&#1082;%20&#1087;&#1086;&#1089;&#1090;&#1072;&#1085;&#1086;&#1074;&#1083;&#1077;&#1085;&#1080;&#1102;.docx" TargetMode="External"/><Relationship Id="rId20" Type="http://schemas.openxmlformats.org/officeDocument/2006/relationships/footer" Target="footer3.xm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3.emf"/><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20</Pages>
  <Words>2977</Words>
  <Characters>23885</Characters>
  <Application>Microsoft Office Word</Application>
  <DocSecurity>0</DocSecurity>
  <Lines>199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Полякова Жанна Сергеевна</cp:lastModifiedBy>
  <cp:revision>9</cp:revision>
  <dcterms:created xsi:type="dcterms:W3CDTF">2025-10-21T13:31:00Z</dcterms:created>
  <dcterms:modified xsi:type="dcterms:W3CDTF">2025-10-27T04:43:00Z</dcterms:modified>
</cp:coreProperties>
</file>